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C5C01" w14:textId="4B0F0A3D" w:rsidR="003208F9" w:rsidRPr="00BA3C3B" w:rsidRDefault="003208F9" w:rsidP="003208F9">
      <w:pPr>
        <w:spacing w:after="0" w:line="240" w:lineRule="auto"/>
        <w:rPr>
          <w:rFonts w:ascii="Arial" w:hAnsi="Arial" w:cs="Arial"/>
          <w:color w:val="373C59"/>
          <w:sz w:val="16"/>
          <w:szCs w:val="16"/>
        </w:rPr>
      </w:pPr>
      <w:bookmarkStart w:id="0" w:name="_Hlk156213446"/>
      <w:bookmarkEnd w:id="0"/>
      <w:r w:rsidRPr="00BA3C3B">
        <w:rPr>
          <w:rFonts w:ascii="Times New Roman" w:eastAsia="Times New Roman" w:hAnsi="Times New Roman"/>
          <w:b/>
          <w:caps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1E989817" wp14:editId="12382E23">
            <wp:simplePos x="0" y="0"/>
            <wp:positionH relativeFrom="column">
              <wp:posOffset>15748</wp:posOffset>
            </wp:positionH>
            <wp:positionV relativeFrom="paragraph">
              <wp:posOffset>-418389</wp:posOffset>
            </wp:positionV>
            <wp:extent cx="2505075" cy="398753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gorizo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98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C3B">
        <w:rPr>
          <w:rFonts w:ascii="Arial" w:hAnsi="Arial" w:cs="Arial"/>
          <w:bCs/>
          <w:color w:val="373C59"/>
          <w:sz w:val="16"/>
          <w:szCs w:val="16"/>
          <w:bdr w:val="none" w:sz="0" w:space="0" w:color="auto" w:frame="1"/>
        </w:rPr>
        <w:t>Автономная некоммерческая организация</w:t>
      </w:r>
    </w:p>
    <w:p w14:paraId="70A262D5" w14:textId="77777777" w:rsidR="003208F9" w:rsidRPr="00BA3C3B" w:rsidRDefault="003208F9" w:rsidP="003208F9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373C59"/>
          <w:sz w:val="16"/>
          <w:szCs w:val="16"/>
        </w:rPr>
      </w:pPr>
      <w:r w:rsidRPr="00BA3C3B">
        <w:rPr>
          <w:rFonts w:ascii="Arial" w:hAnsi="Arial" w:cs="Arial"/>
          <w:bCs/>
          <w:color w:val="373C59"/>
          <w:sz w:val="16"/>
          <w:szCs w:val="16"/>
          <w:bdr w:val="none" w:sz="0" w:space="0" w:color="auto" w:frame="1"/>
        </w:rPr>
        <w:t>«Центр оценки профессионального мастерства и квалификации педагогов»</w:t>
      </w:r>
    </w:p>
    <w:p w14:paraId="53E5F61E" w14:textId="13011380" w:rsidR="003208F9" w:rsidRPr="00BA3C3B" w:rsidRDefault="003208F9" w:rsidP="003208F9">
      <w:pPr>
        <w:spacing w:after="0" w:line="240" w:lineRule="auto"/>
        <w:rPr>
          <w:sz w:val="16"/>
          <w:szCs w:val="16"/>
        </w:rPr>
      </w:pPr>
      <w:r w:rsidRPr="00BA3C3B">
        <w:rPr>
          <w:rFonts w:ascii="Arial" w:hAnsi="Arial" w:cs="Arial"/>
          <w:bCs/>
          <w:color w:val="373C59"/>
          <w:sz w:val="16"/>
          <w:szCs w:val="16"/>
          <w:bdr w:val="none" w:sz="0" w:space="0" w:color="auto" w:frame="1"/>
        </w:rPr>
        <w:t>660049 Красноярск, пр. Мира, д. 19, стр. 1</w:t>
      </w:r>
      <w:r w:rsidRPr="00BA3C3B">
        <w:rPr>
          <w:rFonts w:ascii="Arial" w:hAnsi="Arial" w:cs="Arial"/>
          <w:bCs/>
          <w:color w:val="373C59"/>
          <w:sz w:val="16"/>
          <w:szCs w:val="16"/>
          <w:bdr w:val="none" w:sz="0" w:space="0" w:color="auto" w:frame="1"/>
        </w:rPr>
        <w:br/>
        <w:t>office@ca-kk.ru +7 (391) 200 81 61 www.ca-kk.ru</w:t>
      </w:r>
    </w:p>
    <w:p w14:paraId="6921AAD6" w14:textId="77777777" w:rsidR="003208F9" w:rsidRPr="00BA3C3B" w:rsidRDefault="003208F9" w:rsidP="003208F9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</w:p>
    <w:p w14:paraId="18919F74" w14:textId="77777777" w:rsidR="005803D4" w:rsidRDefault="005803D4" w:rsidP="00BA3C3B">
      <w:pPr>
        <w:spacing w:after="0" w:line="240" w:lineRule="auto"/>
        <w:jc w:val="center"/>
        <w:rPr>
          <w:rFonts w:ascii="Times New Roman" w:hAnsi="Times New Roman"/>
          <w:caps/>
          <w:color w:val="373C59"/>
          <w:sz w:val="20"/>
          <w:szCs w:val="20"/>
        </w:rPr>
      </w:pPr>
    </w:p>
    <w:p w14:paraId="578993DB" w14:textId="5943C962" w:rsidR="003208F9" w:rsidRPr="00BA3C3B" w:rsidRDefault="0077297D" w:rsidP="00BA3C3B">
      <w:pPr>
        <w:spacing w:after="0" w:line="240" w:lineRule="auto"/>
        <w:jc w:val="center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aps/>
          <w:color w:val="373C59"/>
          <w:sz w:val="20"/>
          <w:szCs w:val="20"/>
        </w:rPr>
        <w:t>экспертный лист</w:t>
      </w:r>
    </w:p>
    <w:p w14:paraId="1B5AE316" w14:textId="1079FB15" w:rsidR="003208F9" w:rsidRPr="00BA3C3B" w:rsidRDefault="0077297D" w:rsidP="00BA3C3B">
      <w:pPr>
        <w:spacing w:after="0" w:line="240" w:lineRule="auto"/>
        <w:jc w:val="center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olor w:val="373C59"/>
          <w:sz w:val="20"/>
          <w:szCs w:val="20"/>
        </w:rPr>
        <w:t>оценки управленческого проекта</w:t>
      </w:r>
    </w:p>
    <w:tbl>
      <w:tblPr>
        <w:tblStyle w:val="a3"/>
        <w:tblW w:w="9493" w:type="dxa"/>
        <w:tblBorders>
          <w:top w:val="single" w:sz="4" w:space="0" w:color="373C59"/>
          <w:left w:val="single" w:sz="4" w:space="0" w:color="373C59"/>
          <w:bottom w:val="single" w:sz="4" w:space="0" w:color="373C59"/>
          <w:right w:val="single" w:sz="4" w:space="0" w:color="373C59"/>
          <w:insideH w:val="single" w:sz="4" w:space="0" w:color="373C59"/>
          <w:insideV w:val="single" w:sz="4" w:space="0" w:color="373C59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77297D" w:rsidRPr="00BA3C3B" w14:paraId="647E0EA5" w14:textId="77777777" w:rsidTr="00C237FF">
        <w:tc>
          <w:tcPr>
            <w:tcW w:w="2689" w:type="dxa"/>
          </w:tcPr>
          <w:p w14:paraId="7DA55AB9" w14:textId="6AC4481F" w:rsidR="0077297D" w:rsidRPr="00BA3C3B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Автор-разработчик проекта</w:t>
            </w:r>
          </w:p>
        </w:tc>
        <w:tc>
          <w:tcPr>
            <w:tcW w:w="6804" w:type="dxa"/>
          </w:tcPr>
          <w:p w14:paraId="4B966A6F" w14:textId="77777777" w:rsidR="0077297D" w:rsidRPr="00BA3C3B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77297D" w:rsidRPr="00BA3C3B" w14:paraId="0566EF08" w14:textId="77777777" w:rsidTr="00C237FF">
        <w:tc>
          <w:tcPr>
            <w:tcW w:w="2689" w:type="dxa"/>
          </w:tcPr>
          <w:p w14:paraId="5304C67A" w14:textId="070FBD22" w:rsidR="0077297D" w:rsidRPr="00BA3C3B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Название проекта</w:t>
            </w:r>
          </w:p>
        </w:tc>
        <w:tc>
          <w:tcPr>
            <w:tcW w:w="6804" w:type="dxa"/>
          </w:tcPr>
          <w:p w14:paraId="793F1DCB" w14:textId="77777777" w:rsidR="0077297D" w:rsidRPr="00BA3C3B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77297D" w:rsidRPr="00BA3C3B" w14:paraId="15C2AF0D" w14:textId="77777777" w:rsidTr="00C237FF">
        <w:tc>
          <w:tcPr>
            <w:tcW w:w="2689" w:type="dxa"/>
          </w:tcPr>
          <w:p w14:paraId="41A2DE0F" w14:textId="498DA8E6" w:rsidR="0077297D" w:rsidRPr="0077297D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Муниципалитет </w:t>
            </w:r>
          </w:p>
        </w:tc>
        <w:tc>
          <w:tcPr>
            <w:tcW w:w="6804" w:type="dxa"/>
          </w:tcPr>
          <w:p w14:paraId="202DBD44" w14:textId="77777777" w:rsidR="0077297D" w:rsidRPr="00BA3C3B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77297D" w:rsidRPr="00BA3C3B" w14:paraId="244A1C54" w14:textId="77777777" w:rsidTr="00C237FF">
        <w:tc>
          <w:tcPr>
            <w:tcW w:w="2689" w:type="dxa"/>
          </w:tcPr>
          <w:p w14:paraId="58ECCA2A" w14:textId="01D77C2D" w:rsidR="0077297D" w:rsidRPr="00BA3C3B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Организация автора-разработчика проекта</w:t>
            </w:r>
          </w:p>
        </w:tc>
        <w:tc>
          <w:tcPr>
            <w:tcW w:w="6804" w:type="dxa"/>
          </w:tcPr>
          <w:p w14:paraId="0F14994F" w14:textId="77777777" w:rsidR="0077297D" w:rsidRPr="00BA3C3B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77297D" w:rsidRPr="00BA3C3B" w14:paraId="7D4D6688" w14:textId="77777777" w:rsidTr="00C237FF">
        <w:tc>
          <w:tcPr>
            <w:tcW w:w="2689" w:type="dxa"/>
          </w:tcPr>
          <w:p w14:paraId="309AEE9E" w14:textId="045E0683" w:rsidR="0077297D" w:rsidRPr="0077297D" w:rsidRDefault="00292F2A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Ф</w:t>
            </w:r>
            <w:r w:rsidR="0077297D"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ИО эксперта (-</w:t>
            </w:r>
            <w:proofErr w:type="spellStart"/>
            <w:r w:rsidR="0077297D"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ов</w:t>
            </w:r>
            <w:proofErr w:type="spellEnd"/>
            <w:r w:rsidR="0077297D"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42C0E63C" w14:textId="77777777" w:rsidR="0077297D" w:rsidRPr="00BA3C3B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77297D" w:rsidRPr="00BA3C3B" w14:paraId="4EE015C1" w14:textId="77777777" w:rsidTr="00C237FF">
        <w:tc>
          <w:tcPr>
            <w:tcW w:w="2689" w:type="dxa"/>
          </w:tcPr>
          <w:p w14:paraId="0A5FC9FC" w14:textId="05AF71AC" w:rsidR="0077297D" w:rsidRPr="0077297D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Дата проведения экспертизы</w:t>
            </w:r>
          </w:p>
        </w:tc>
        <w:tc>
          <w:tcPr>
            <w:tcW w:w="6804" w:type="dxa"/>
          </w:tcPr>
          <w:p w14:paraId="17D48431" w14:textId="77777777" w:rsidR="0077297D" w:rsidRPr="00BA3C3B" w:rsidRDefault="0077297D" w:rsidP="0077297D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</w:tbl>
    <w:p w14:paraId="3E6B41D5" w14:textId="77777777" w:rsidR="0077297D" w:rsidRDefault="0077297D" w:rsidP="00BA3C3B">
      <w:pPr>
        <w:spacing w:after="0" w:line="24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71BD8C63" w14:textId="77777777" w:rsidR="00BF339D" w:rsidRPr="00C237FF" w:rsidRDefault="00BF339D" w:rsidP="00BF339D">
      <w:pPr>
        <w:spacing w:after="0" w:line="240" w:lineRule="auto"/>
        <w:contextualSpacing/>
        <w:jc w:val="both"/>
        <w:rPr>
          <w:rFonts w:ascii="Times New Roman" w:hAnsi="Times New Roman"/>
          <w:color w:val="373C59"/>
          <w:sz w:val="20"/>
          <w:szCs w:val="20"/>
        </w:rPr>
      </w:pPr>
      <w:r w:rsidRPr="00C237FF">
        <w:rPr>
          <w:rFonts w:ascii="Times New Roman" w:hAnsi="Times New Roman"/>
          <w:color w:val="373C59"/>
          <w:sz w:val="20"/>
          <w:szCs w:val="20"/>
        </w:rPr>
        <w:t>Характеристика проекта по критериям</w:t>
      </w:r>
    </w:p>
    <w:tbl>
      <w:tblPr>
        <w:tblStyle w:val="a3"/>
        <w:tblW w:w="9493" w:type="dxa"/>
        <w:tblBorders>
          <w:top w:val="single" w:sz="4" w:space="0" w:color="373C59"/>
          <w:left w:val="single" w:sz="4" w:space="0" w:color="373C59"/>
          <w:bottom w:val="single" w:sz="4" w:space="0" w:color="373C59"/>
          <w:right w:val="single" w:sz="4" w:space="0" w:color="373C59"/>
          <w:insideH w:val="single" w:sz="4" w:space="0" w:color="373C59"/>
          <w:insideV w:val="single" w:sz="4" w:space="0" w:color="373C59"/>
        </w:tblBorders>
        <w:tblLook w:val="04A0" w:firstRow="1" w:lastRow="0" w:firstColumn="1" w:lastColumn="0" w:noHBand="0" w:noVBand="1"/>
      </w:tblPr>
      <w:tblGrid>
        <w:gridCol w:w="416"/>
        <w:gridCol w:w="2273"/>
        <w:gridCol w:w="5811"/>
        <w:gridCol w:w="993"/>
      </w:tblGrid>
      <w:tr w:rsidR="00BF339D" w:rsidRPr="00BA3C3B" w14:paraId="6669D5EC" w14:textId="77777777" w:rsidTr="00F53109">
        <w:tc>
          <w:tcPr>
            <w:tcW w:w="416" w:type="dxa"/>
            <w:vAlign w:val="center"/>
          </w:tcPr>
          <w:p w14:paraId="0FBFA07D" w14:textId="77777777" w:rsidR="00BF339D" w:rsidRPr="00BA3C3B" w:rsidRDefault="00BF339D" w:rsidP="00F53109">
            <w:p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BA3C3B">
              <w:rPr>
                <w:rFonts w:ascii="Times New Roman" w:hAnsi="Times New Roman"/>
                <w:color w:val="373C59"/>
                <w:sz w:val="20"/>
                <w:szCs w:val="20"/>
              </w:rPr>
              <w:t>№</w:t>
            </w:r>
          </w:p>
        </w:tc>
        <w:tc>
          <w:tcPr>
            <w:tcW w:w="2273" w:type="dxa"/>
            <w:vAlign w:val="center"/>
          </w:tcPr>
          <w:p w14:paraId="457C8BE4" w14:textId="77777777" w:rsidR="00BF339D" w:rsidRPr="00BA3C3B" w:rsidRDefault="00BF339D" w:rsidP="00F53109">
            <w:p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Критерий оценки</w:t>
            </w:r>
          </w:p>
        </w:tc>
        <w:tc>
          <w:tcPr>
            <w:tcW w:w="5811" w:type="dxa"/>
            <w:vAlign w:val="center"/>
          </w:tcPr>
          <w:p w14:paraId="560F714F" w14:textId="77777777" w:rsidR="00BF339D" w:rsidRPr="00BA3C3B" w:rsidRDefault="00BF339D" w:rsidP="00F53109">
            <w:p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Комментарии 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по критерию</w:t>
            </w:r>
          </w:p>
        </w:tc>
        <w:tc>
          <w:tcPr>
            <w:tcW w:w="993" w:type="dxa"/>
            <w:vAlign w:val="center"/>
          </w:tcPr>
          <w:p w14:paraId="297AC87B" w14:textId="77777777" w:rsidR="00BF339D" w:rsidRPr="0077297D" w:rsidRDefault="00BF339D" w:rsidP="00F53109">
            <w:p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Балл (от 0 до 3)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  <w:vertAlign w:val="superscript"/>
              </w:rPr>
              <w:t>1</w:t>
            </w:r>
          </w:p>
        </w:tc>
      </w:tr>
      <w:tr w:rsidR="00BF339D" w:rsidRPr="00BA3C3B" w14:paraId="15574147" w14:textId="77777777" w:rsidTr="00F53109">
        <w:tc>
          <w:tcPr>
            <w:tcW w:w="416" w:type="dxa"/>
          </w:tcPr>
          <w:p w14:paraId="0540A444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BEA7CE7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Тема проекта актуальна для конкретной образовательной организации</w:t>
            </w:r>
          </w:p>
        </w:tc>
        <w:tc>
          <w:tcPr>
            <w:tcW w:w="5811" w:type="dxa"/>
          </w:tcPr>
          <w:p w14:paraId="0DC6663D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С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вяз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ь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тематики проекта с положениями программных документов федерального и регионального уровня, реализуемыми в Красноярском крае, а также наличия аналитических данных учреждения, подтверждающих взаимосвязь выбранной темы с проблемами конкретной образовательной организации</w:t>
            </w:r>
          </w:p>
        </w:tc>
        <w:tc>
          <w:tcPr>
            <w:tcW w:w="993" w:type="dxa"/>
          </w:tcPr>
          <w:p w14:paraId="0F4CEE1B" w14:textId="77777777" w:rsidR="00BF339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2AC1B69E" w14:textId="77777777" w:rsidTr="00F53109">
        <w:tc>
          <w:tcPr>
            <w:tcW w:w="416" w:type="dxa"/>
          </w:tcPr>
          <w:p w14:paraId="4F6FEE80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41D76B3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Тема проекта находится в поле управленческой деятельности </w:t>
            </w:r>
          </w:p>
        </w:tc>
        <w:tc>
          <w:tcPr>
            <w:tcW w:w="5811" w:type="dxa"/>
          </w:tcPr>
          <w:p w14:paraId="495F6E78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Соответстви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е 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выбранной тематики содержанию управленческой деятельности (трудовым функциям, трудовым действиям, должностным обязанностям руководителя образовательной организации)</w:t>
            </w:r>
          </w:p>
        </w:tc>
        <w:tc>
          <w:tcPr>
            <w:tcW w:w="993" w:type="dxa"/>
          </w:tcPr>
          <w:p w14:paraId="6D1DC955" w14:textId="77777777" w:rsidR="00BF339D" w:rsidRPr="00F41EE0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44ADC080" w14:textId="77777777" w:rsidTr="00F53109">
        <w:tc>
          <w:tcPr>
            <w:tcW w:w="416" w:type="dxa"/>
          </w:tcPr>
          <w:p w14:paraId="6487A53C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2DAE6D5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Сформулирована проблема, решаемая за счет проекта, обозначены ее причины</w:t>
            </w:r>
          </w:p>
        </w:tc>
        <w:tc>
          <w:tcPr>
            <w:tcW w:w="5811" w:type="dxa"/>
          </w:tcPr>
          <w:p w14:paraId="62D652C4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Обосновано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наличие проблемы, решаемой за счет реализации проекта, причины возникновения которой выявлены в ходе проведения соответствующего анализа сложившейся ситуации</w:t>
            </w:r>
          </w:p>
        </w:tc>
        <w:tc>
          <w:tcPr>
            <w:tcW w:w="993" w:type="dxa"/>
          </w:tcPr>
          <w:p w14:paraId="53321DCA" w14:textId="77777777" w:rsidR="00BF339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6AD53B75" w14:textId="77777777" w:rsidTr="00F53109">
        <w:tc>
          <w:tcPr>
            <w:tcW w:w="416" w:type="dxa"/>
          </w:tcPr>
          <w:p w14:paraId="58BEBA7A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804BB34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Цель и задачи проекта соответствуют решаемой проблеме</w:t>
            </w:r>
          </w:p>
        </w:tc>
        <w:tc>
          <w:tcPr>
            <w:tcW w:w="5811" w:type="dxa"/>
          </w:tcPr>
          <w:p w14:paraId="588E8E69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Т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очност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ь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формулировки цели проекта и возможности ее достижения для решения обозначенной проблемы за счет реализации конкретных задач. 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Критерии цели: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конкретно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сть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, измеримо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сть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, достижимо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сть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и определенно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сть по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времени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. Н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аличие логической взаимосвязи и взаимозависимости таких структурных элементов проекта, как «проблема – цель – задачи»</w:t>
            </w:r>
          </w:p>
        </w:tc>
        <w:tc>
          <w:tcPr>
            <w:tcW w:w="993" w:type="dxa"/>
          </w:tcPr>
          <w:p w14:paraId="6FFA27C9" w14:textId="77777777" w:rsidR="00BF339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2CEE0A26" w14:textId="77777777" w:rsidTr="00F53109">
        <w:tc>
          <w:tcPr>
            <w:tcW w:w="416" w:type="dxa"/>
          </w:tcPr>
          <w:p w14:paraId="1156F802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0752BFC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Цель и задачи проекта соответствуют планируемым результатам</w:t>
            </w:r>
          </w:p>
        </w:tc>
        <w:tc>
          <w:tcPr>
            <w:tcW w:w="5811" w:type="dxa"/>
          </w:tcPr>
          <w:p w14:paraId="3A25326C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К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орреляци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я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поставленных задач и ожидаемых результатов, а также возможности достижения цели проекта за счет получения планируемых результатов. 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Н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аличие логической взаимосвязи и взаимозависимости таких структурных элементов проекта, как «цель – задачи - результат»</w:t>
            </w:r>
          </w:p>
        </w:tc>
        <w:tc>
          <w:tcPr>
            <w:tcW w:w="993" w:type="dxa"/>
          </w:tcPr>
          <w:p w14:paraId="400C24D6" w14:textId="77777777" w:rsidR="00BF339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29FBD7C2" w14:textId="77777777" w:rsidTr="00F53109">
        <w:tc>
          <w:tcPr>
            <w:tcW w:w="416" w:type="dxa"/>
          </w:tcPr>
          <w:p w14:paraId="43081691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8568C73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Планируемые результаты проекта конкретны, измеримы, имеют критерии их достижения</w:t>
            </w:r>
          </w:p>
        </w:tc>
        <w:tc>
          <w:tcPr>
            <w:tcW w:w="5811" w:type="dxa"/>
          </w:tcPr>
          <w:p w14:paraId="1B56CE1A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Н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аличи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е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четко сформулированных измеримых результатов проектного решения, которые должны являться основой для мониторинга качества данного проекта. 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К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ритерии позволяю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т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однозначно оценить получение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результата</w:t>
            </w:r>
          </w:p>
        </w:tc>
        <w:tc>
          <w:tcPr>
            <w:tcW w:w="993" w:type="dxa"/>
          </w:tcPr>
          <w:p w14:paraId="6C2D895E" w14:textId="77777777" w:rsidR="00BF339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153F4B0F" w14:textId="77777777" w:rsidTr="00F53109">
        <w:tc>
          <w:tcPr>
            <w:tcW w:w="416" w:type="dxa"/>
          </w:tcPr>
          <w:p w14:paraId="3D90E3A6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A7A3DA7" w14:textId="77777777" w:rsidR="00BF339D" w:rsidRPr="0077297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Система мероприятий позволяет обеспечить решение задач и достижение цели проекта</w:t>
            </w:r>
          </w:p>
        </w:tc>
        <w:tc>
          <w:tcPr>
            <w:tcW w:w="5811" w:type="dxa"/>
          </w:tcPr>
          <w:p w14:paraId="3E9C3484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Л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огически выстроен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а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а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мероприятий, позволяющ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их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в соответствии с намеченной целью и решаемыми задачами, достичь запланированных результатов проекта. 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О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пределены конкретные сроки проведения запланированных мероприятий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. В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заимосвязь и взаимозависимость таких структурных элементов проекта, как «цель – задачи – мероприятия – результат»</w:t>
            </w:r>
          </w:p>
        </w:tc>
        <w:tc>
          <w:tcPr>
            <w:tcW w:w="993" w:type="dxa"/>
          </w:tcPr>
          <w:p w14:paraId="099787BE" w14:textId="77777777" w:rsidR="00BF339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7EE68D15" w14:textId="77777777" w:rsidTr="00F53109">
        <w:tc>
          <w:tcPr>
            <w:tcW w:w="416" w:type="dxa"/>
          </w:tcPr>
          <w:p w14:paraId="382F396B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6BA95D7" w14:textId="77777777" w:rsidR="00BF339D" w:rsidRPr="0077297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Бюджет проекта реалистичен и обоснован</w:t>
            </w:r>
          </w:p>
        </w:tc>
        <w:tc>
          <w:tcPr>
            <w:tcW w:w="5811" w:type="dxa"/>
          </w:tcPr>
          <w:p w14:paraId="3F131606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П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равильност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ь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составления бюджета, наличия требуемых расчетов согласно мероприятиям, планируемым к реализации, а также реальной возможности привлечения и использования, определенных в рамках бюджета проекта, источников финансирования</w:t>
            </w:r>
          </w:p>
        </w:tc>
        <w:tc>
          <w:tcPr>
            <w:tcW w:w="993" w:type="dxa"/>
          </w:tcPr>
          <w:p w14:paraId="5A40B181" w14:textId="77777777" w:rsidR="00BF339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7578573C" w14:textId="77777777" w:rsidTr="00F53109">
        <w:tc>
          <w:tcPr>
            <w:tcW w:w="416" w:type="dxa"/>
          </w:tcPr>
          <w:p w14:paraId="6DBF5C0E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13B87FC" w14:textId="77777777" w:rsidR="00BF339D" w:rsidRPr="0077297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Определены риски реализации проекта и способы их минимизации</w:t>
            </w:r>
          </w:p>
        </w:tc>
        <w:tc>
          <w:tcPr>
            <w:tcW w:w="5811" w:type="dxa"/>
          </w:tcPr>
          <w:p w14:paraId="43DCB4F9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Н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аличи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е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в проекте качественной оценки причин возникновения и негативных последствий возможных рисковых событий, а также алгоритма действий по предупреждению наступления риска либо минимизации его последствий</w:t>
            </w:r>
          </w:p>
        </w:tc>
        <w:tc>
          <w:tcPr>
            <w:tcW w:w="993" w:type="dxa"/>
          </w:tcPr>
          <w:p w14:paraId="051799EA" w14:textId="77777777" w:rsidR="00BF339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51CA059C" w14:textId="77777777" w:rsidTr="00F53109">
        <w:tc>
          <w:tcPr>
            <w:tcW w:w="416" w:type="dxa"/>
          </w:tcPr>
          <w:p w14:paraId="24B77F9A" w14:textId="77777777" w:rsidR="00BF339D" w:rsidRPr="00BA3C3B" w:rsidRDefault="00BF339D" w:rsidP="00F53109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EA6F284" w14:textId="77777777" w:rsidR="00BF339D" w:rsidRPr="0077297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Аттестуемый свободно ориентируется в содержании проекта, убедителен в коммуникации</w:t>
            </w:r>
          </w:p>
        </w:tc>
        <w:tc>
          <w:tcPr>
            <w:tcW w:w="5811" w:type="dxa"/>
          </w:tcPr>
          <w:p w14:paraId="55B274F0" w14:textId="77777777" w:rsidR="00BF339D" w:rsidRPr="00BA3C3B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Ч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>еткост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ь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и логик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а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изложения материала, глубин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а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знаний проблемы и содержания проекта, умени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е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убедить аудиторию в целесообразности реализации проектных решений, качеств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о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ответов на поставленные вопросы, а также использовани</w:t>
            </w:r>
            <w:r>
              <w:rPr>
                <w:rFonts w:ascii="Times New Roman" w:hAnsi="Times New Roman"/>
                <w:color w:val="373C59"/>
                <w:sz w:val="20"/>
                <w:szCs w:val="20"/>
              </w:rPr>
              <w:t>е</w:t>
            </w:r>
            <w:r w:rsidRPr="00F41EE0">
              <w:rPr>
                <w:rFonts w:ascii="Times New Roman" w:hAnsi="Times New Roman"/>
                <w:color w:val="373C59"/>
                <w:sz w:val="20"/>
                <w:szCs w:val="20"/>
              </w:rPr>
              <w:t xml:space="preserve"> технических средств презентации для большей наглядности представляемой информации</w:t>
            </w:r>
          </w:p>
        </w:tc>
        <w:tc>
          <w:tcPr>
            <w:tcW w:w="993" w:type="dxa"/>
          </w:tcPr>
          <w:p w14:paraId="3A3D03DD" w14:textId="77777777" w:rsidR="00BF339D" w:rsidRDefault="00BF339D" w:rsidP="00F53109">
            <w:pPr>
              <w:spacing w:line="240" w:lineRule="auto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  <w:tr w:rsidR="00BF339D" w:rsidRPr="00BA3C3B" w14:paraId="1F74BD7A" w14:textId="77777777" w:rsidTr="00BF339D">
        <w:trPr>
          <w:trHeight w:val="575"/>
        </w:trPr>
        <w:tc>
          <w:tcPr>
            <w:tcW w:w="8500" w:type="dxa"/>
            <w:gridSpan w:val="3"/>
          </w:tcPr>
          <w:p w14:paraId="4E4600B8" w14:textId="77777777" w:rsidR="00BF339D" w:rsidRPr="00BA3C3B" w:rsidRDefault="00BF339D" w:rsidP="00F53109">
            <w:pPr>
              <w:spacing w:line="240" w:lineRule="auto"/>
              <w:jc w:val="right"/>
              <w:rPr>
                <w:rFonts w:ascii="Times New Roman" w:hAnsi="Times New Roman"/>
                <w:color w:val="373C59"/>
                <w:sz w:val="20"/>
                <w:szCs w:val="20"/>
              </w:rPr>
            </w:pPr>
            <w:r w:rsidRPr="0077297D">
              <w:rPr>
                <w:rFonts w:ascii="Times New Roman" w:hAnsi="Times New Roman"/>
                <w:color w:val="373C59"/>
                <w:sz w:val="20"/>
                <w:szCs w:val="20"/>
              </w:rPr>
              <w:t>Сумма баллов</w:t>
            </w:r>
          </w:p>
        </w:tc>
        <w:tc>
          <w:tcPr>
            <w:tcW w:w="993" w:type="dxa"/>
          </w:tcPr>
          <w:p w14:paraId="6E9684E2" w14:textId="77777777" w:rsidR="00BF339D" w:rsidRPr="00BA3C3B" w:rsidRDefault="00BF339D" w:rsidP="00F53109">
            <w:pPr>
              <w:spacing w:line="240" w:lineRule="auto"/>
              <w:jc w:val="center"/>
              <w:rPr>
                <w:rFonts w:ascii="Times New Roman" w:hAnsi="Times New Roman"/>
                <w:color w:val="373C59"/>
                <w:sz w:val="20"/>
                <w:szCs w:val="20"/>
              </w:rPr>
            </w:pPr>
          </w:p>
        </w:tc>
      </w:tr>
    </w:tbl>
    <w:p w14:paraId="5C95B009" w14:textId="77777777" w:rsidR="00BF339D" w:rsidRDefault="00BF339D" w:rsidP="00BF339D">
      <w:pPr>
        <w:spacing w:after="0" w:line="240" w:lineRule="auto"/>
        <w:jc w:val="both"/>
        <w:rPr>
          <w:rFonts w:ascii="Times New Roman" w:hAnsi="Times New Roman"/>
          <w:color w:val="373C59"/>
          <w:sz w:val="20"/>
          <w:szCs w:val="20"/>
        </w:rPr>
      </w:pPr>
      <w:r w:rsidRPr="00F41EE0">
        <w:rPr>
          <w:rFonts w:ascii="Times New Roman" w:hAnsi="Times New Roman"/>
          <w:color w:val="373C59"/>
          <w:sz w:val="20"/>
          <w:szCs w:val="20"/>
          <w:vertAlign w:val="superscript"/>
        </w:rPr>
        <w:t>1</w:t>
      </w:r>
      <w:r>
        <w:rPr>
          <w:rFonts w:ascii="Times New Roman" w:hAnsi="Times New Roman"/>
          <w:color w:val="373C59"/>
          <w:sz w:val="20"/>
          <w:szCs w:val="20"/>
        </w:rPr>
        <w:t xml:space="preserve"> </w:t>
      </w:r>
    </w:p>
    <w:p w14:paraId="758F2461" w14:textId="77777777" w:rsidR="00BF339D" w:rsidRPr="00F41EE0" w:rsidRDefault="00BF339D" w:rsidP="00BF339D">
      <w:pPr>
        <w:spacing w:after="0" w:line="240" w:lineRule="auto"/>
        <w:jc w:val="both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olor w:val="373C59"/>
          <w:sz w:val="20"/>
          <w:szCs w:val="20"/>
        </w:rPr>
        <w:t>0 баллов - о</w:t>
      </w:r>
      <w:r w:rsidRPr="00F41EE0">
        <w:rPr>
          <w:rFonts w:ascii="Times New Roman" w:hAnsi="Times New Roman"/>
          <w:color w:val="373C59"/>
          <w:sz w:val="20"/>
          <w:szCs w:val="20"/>
        </w:rPr>
        <w:t>тсутствие соответствия критерию</w:t>
      </w:r>
      <w:r>
        <w:rPr>
          <w:rFonts w:ascii="Times New Roman" w:hAnsi="Times New Roman"/>
          <w:color w:val="373C59"/>
          <w:sz w:val="20"/>
          <w:szCs w:val="20"/>
        </w:rPr>
        <w:t>: п</w:t>
      </w:r>
      <w:r w:rsidRPr="00F41EE0">
        <w:rPr>
          <w:rFonts w:ascii="Times New Roman" w:hAnsi="Times New Roman"/>
          <w:color w:val="373C59"/>
          <w:sz w:val="20"/>
          <w:szCs w:val="20"/>
        </w:rPr>
        <w:t>роект не соответствует данному критерию.</w:t>
      </w:r>
    </w:p>
    <w:p w14:paraId="0F7398A6" w14:textId="77777777" w:rsidR="00BF339D" w:rsidRPr="00F41EE0" w:rsidRDefault="00BF339D" w:rsidP="00BF339D">
      <w:pPr>
        <w:spacing w:after="0" w:line="240" w:lineRule="auto"/>
        <w:jc w:val="both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olor w:val="373C59"/>
          <w:sz w:val="20"/>
          <w:szCs w:val="20"/>
        </w:rPr>
        <w:t>1 балл - н</w:t>
      </w:r>
      <w:r w:rsidRPr="00F41EE0">
        <w:rPr>
          <w:rFonts w:ascii="Times New Roman" w:hAnsi="Times New Roman"/>
          <w:color w:val="373C59"/>
          <w:sz w:val="20"/>
          <w:szCs w:val="20"/>
        </w:rPr>
        <w:t>изкий уровень соответствия</w:t>
      </w:r>
      <w:r>
        <w:rPr>
          <w:rFonts w:ascii="Times New Roman" w:hAnsi="Times New Roman"/>
          <w:color w:val="373C59"/>
          <w:sz w:val="20"/>
          <w:szCs w:val="20"/>
        </w:rPr>
        <w:t>: п</w:t>
      </w:r>
      <w:r w:rsidRPr="00F41EE0">
        <w:rPr>
          <w:rFonts w:ascii="Times New Roman" w:hAnsi="Times New Roman"/>
          <w:color w:val="373C59"/>
          <w:sz w:val="20"/>
          <w:szCs w:val="20"/>
        </w:rPr>
        <w:t>о данному критерию проект проработан недостаточно, имеются существенные замечания.</w:t>
      </w:r>
    </w:p>
    <w:p w14:paraId="60B3D213" w14:textId="77777777" w:rsidR="00BF339D" w:rsidRPr="00F41EE0" w:rsidRDefault="00BF339D" w:rsidP="00BF339D">
      <w:pPr>
        <w:spacing w:after="0" w:line="240" w:lineRule="auto"/>
        <w:jc w:val="both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olor w:val="373C59"/>
          <w:sz w:val="20"/>
          <w:szCs w:val="20"/>
        </w:rPr>
        <w:t>2 балла - с</w:t>
      </w:r>
      <w:r w:rsidRPr="00F41EE0">
        <w:rPr>
          <w:rFonts w:ascii="Times New Roman" w:hAnsi="Times New Roman"/>
          <w:color w:val="373C59"/>
          <w:sz w:val="20"/>
          <w:szCs w:val="20"/>
        </w:rPr>
        <w:t>редний уровень соответствия</w:t>
      </w:r>
      <w:r>
        <w:rPr>
          <w:rFonts w:ascii="Times New Roman" w:hAnsi="Times New Roman"/>
          <w:color w:val="373C59"/>
          <w:sz w:val="20"/>
          <w:szCs w:val="20"/>
        </w:rPr>
        <w:t>: п</w:t>
      </w:r>
      <w:r w:rsidRPr="00F41EE0">
        <w:rPr>
          <w:rFonts w:ascii="Times New Roman" w:hAnsi="Times New Roman"/>
          <w:color w:val="373C59"/>
          <w:sz w:val="20"/>
          <w:szCs w:val="20"/>
        </w:rPr>
        <w:t>о данному критерию проект достаточно проработан, имеются несущественные замечания.</w:t>
      </w:r>
    </w:p>
    <w:p w14:paraId="6D8EFE76" w14:textId="77777777" w:rsidR="00BF339D" w:rsidRPr="00BA3C3B" w:rsidRDefault="00BF339D" w:rsidP="00BF339D">
      <w:pPr>
        <w:spacing w:after="0" w:line="240" w:lineRule="auto"/>
        <w:jc w:val="both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olor w:val="373C59"/>
          <w:sz w:val="20"/>
          <w:szCs w:val="20"/>
        </w:rPr>
        <w:t>3 балла - в</w:t>
      </w:r>
      <w:r w:rsidRPr="00F41EE0">
        <w:rPr>
          <w:rFonts w:ascii="Times New Roman" w:hAnsi="Times New Roman"/>
          <w:color w:val="373C59"/>
          <w:sz w:val="20"/>
          <w:szCs w:val="20"/>
        </w:rPr>
        <w:t>ысокий уровень соответствия</w:t>
      </w:r>
      <w:r>
        <w:rPr>
          <w:rFonts w:ascii="Times New Roman" w:hAnsi="Times New Roman"/>
          <w:color w:val="373C59"/>
          <w:sz w:val="20"/>
          <w:szCs w:val="20"/>
        </w:rPr>
        <w:t>: п</w:t>
      </w:r>
      <w:r w:rsidRPr="00F41EE0">
        <w:rPr>
          <w:rFonts w:ascii="Times New Roman" w:hAnsi="Times New Roman"/>
          <w:color w:val="373C59"/>
          <w:sz w:val="20"/>
          <w:szCs w:val="20"/>
        </w:rPr>
        <w:t>роект полностью соответствует данному критерию.</w:t>
      </w:r>
    </w:p>
    <w:p w14:paraId="1BC6C79E" w14:textId="77777777" w:rsidR="00BF339D" w:rsidRDefault="00BF339D" w:rsidP="005803D4">
      <w:pPr>
        <w:spacing w:after="0" w:line="240" w:lineRule="auto"/>
        <w:contextualSpacing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1F18ACFC" w14:textId="21C4F3B9" w:rsidR="005803D4" w:rsidRPr="0077297D" w:rsidRDefault="005803D4" w:rsidP="005803D4">
      <w:pPr>
        <w:spacing w:after="0" w:line="240" w:lineRule="auto"/>
        <w:contextualSpacing/>
        <w:jc w:val="both"/>
        <w:rPr>
          <w:rFonts w:ascii="Times New Roman" w:hAnsi="Times New Roman"/>
          <w:color w:val="373C59"/>
          <w:sz w:val="20"/>
          <w:szCs w:val="20"/>
        </w:rPr>
      </w:pPr>
      <w:r w:rsidRPr="0077297D">
        <w:rPr>
          <w:rFonts w:ascii="Times New Roman" w:hAnsi="Times New Roman"/>
          <w:color w:val="373C59"/>
          <w:sz w:val="20"/>
          <w:szCs w:val="20"/>
        </w:rPr>
        <w:t>Экспертное заключение</w:t>
      </w:r>
      <w:r>
        <w:rPr>
          <w:rFonts w:ascii="Times New Roman" w:hAnsi="Times New Roman"/>
          <w:color w:val="373C59"/>
          <w:sz w:val="20"/>
          <w:szCs w:val="20"/>
        </w:rPr>
        <w:t>, замечания, рекомендации</w:t>
      </w:r>
      <w:r w:rsidRPr="0077297D">
        <w:rPr>
          <w:rFonts w:ascii="Times New Roman" w:hAnsi="Times New Roman"/>
          <w:color w:val="373C59"/>
          <w:sz w:val="20"/>
          <w:szCs w:val="20"/>
        </w:rPr>
        <w:t>:</w:t>
      </w:r>
    </w:p>
    <w:p w14:paraId="10B0EF6E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6EDE050E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5674EFD5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5F21A10F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282C9EC2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52D337F1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0C15ECA0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402361F5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2871D7CF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  <w:bookmarkStart w:id="1" w:name="_GoBack"/>
      <w:bookmarkEnd w:id="1"/>
    </w:p>
    <w:p w14:paraId="3270F7F1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32E4A6ED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08E4ABCA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479F281E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3FD2E888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192F76E3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4CF08EE6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43A6DC61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7361525F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77A1FE3E" w14:textId="77777777" w:rsidR="005803D4" w:rsidRPr="00BA3C3B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</w:p>
    <w:p w14:paraId="1CA39AEB" w14:textId="77777777" w:rsidR="005803D4" w:rsidRPr="00BA3C3B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olor w:val="373C59"/>
          <w:sz w:val="20"/>
          <w:szCs w:val="20"/>
        </w:rPr>
        <w:t>Дата</w:t>
      </w:r>
      <w:r w:rsidRPr="00BA3C3B">
        <w:rPr>
          <w:rFonts w:ascii="Times New Roman" w:hAnsi="Times New Roman"/>
          <w:color w:val="373C59"/>
          <w:sz w:val="20"/>
          <w:szCs w:val="20"/>
        </w:rPr>
        <w:t>:</w:t>
      </w:r>
    </w:p>
    <w:p w14:paraId="4B7AEFBA" w14:textId="77777777" w:rsidR="005803D4" w:rsidRDefault="005803D4" w:rsidP="005803D4">
      <w:pPr>
        <w:spacing w:after="0" w:line="360" w:lineRule="auto"/>
        <w:jc w:val="both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olor w:val="373C59"/>
          <w:sz w:val="20"/>
          <w:szCs w:val="20"/>
        </w:rPr>
        <w:t>Эксперт</w:t>
      </w:r>
      <w:r w:rsidRPr="00BA3C3B">
        <w:rPr>
          <w:rFonts w:ascii="Times New Roman" w:hAnsi="Times New Roman"/>
          <w:color w:val="373C59"/>
          <w:sz w:val="20"/>
          <w:szCs w:val="20"/>
        </w:rPr>
        <w:t>:</w:t>
      </w:r>
      <w:r w:rsidRPr="00BA3C3B">
        <w:rPr>
          <w:rFonts w:ascii="Times New Roman" w:hAnsi="Times New Roman"/>
          <w:color w:val="373C59"/>
          <w:sz w:val="20"/>
          <w:szCs w:val="20"/>
        </w:rPr>
        <w:tab/>
        <w:t>__________/ _________________________________</w:t>
      </w:r>
    </w:p>
    <w:sectPr w:rsidR="005803D4" w:rsidSect="003208F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80628"/>
    <w:multiLevelType w:val="hybridMultilevel"/>
    <w:tmpl w:val="9438A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5A"/>
    <w:rsid w:val="00292F2A"/>
    <w:rsid w:val="002A1AF5"/>
    <w:rsid w:val="003208F9"/>
    <w:rsid w:val="003F115A"/>
    <w:rsid w:val="0057258C"/>
    <w:rsid w:val="005803D4"/>
    <w:rsid w:val="0077297D"/>
    <w:rsid w:val="00897571"/>
    <w:rsid w:val="008A1C46"/>
    <w:rsid w:val="008A597C"/>
    <w:rsid w:val="008D0D7F"/>
    <w:rsid w:val="00BA3C3B"/>
    <w:rsid w:val="00BF339D"/>
    <w:rsid w:val="00C237FF"/>
    <w:rsid w:val="00C50322"/>
    <w:rsid w:val="00C90580"/>
    <w:rsid w:val="00E6406C"/>
    <w:rsid w:val="00F177EF"/>
    <w:rsid w:val="00F41EE0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D472"/>
  <w15:chartTrackingRefBased/>
  <w15:docId w15:val="{2593A1B2-6D0D-437E-BAFD-C8C14146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8F9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208F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1C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5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9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Горностаева Светлана Михайловна</cp:lastModifiedBy>
  <cp:revision>10</cp:revision>
  <cp:lastPrinted>2024-02-10T14:44:00Z</cp:lastPrinted>
  <dcterms:created xsi:type="dcterms:W3CDTF">2024-02-10T06:33:00Z</dcterms:created>
  <dcterms:modified xsi:type="dcterms:W3CDTF">2024-02-10T14:47:00Z</dcterms:modified>
</cp:coreProperties>
</file>