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96" w:rsidRDefault="00F00996" w:rsidP="00F00996">
      <w:pPr>
        <w:spacing w:after="240"/>
        <w:rPr>
          <w:rFonts w:ascii="Times New Roman" w:hAnsi="Times New Roman" w:cs="Times New Roman"/>
          <w:b/>
          <w:sz w:val="28"/>
          <w:szCs w:val="28"/>
        </w:rPr>
      </w:pPr>
      <w:r>
        <w:rPr>
          <w:rFonts w:ascii="Times New Roman" w:hAnsi="Times New Roman" w:cs="Times New Roman"/>
          <w:b/>
          <w:sz w:val="28"/>
          <w:szCs w:val="28"/>
        </w:rPr>
        <w:t xml:space="preserve">Глава </w:t>
      </w:r>
      <w:r w:rsidR="00EA556F">
        <w:rPr>
          <w:rFonts w:ascii="Times New Roman" w:hAnsi="Times New Roman" w:cs="Times New Roman"/>
          <w:b/>
          <w:sz w:val="28"/>
          <w:szCs w:val="28"/>
        </w:rPr>
        <w:t>3. Профессиональное образование</w:t>
      </w:r>
    </w:p>
    <w:p w:rsidR="00F00996" w:rsidRPr="00F00996" w:rsidRDefault="00F00996" w:rsidP="00F00996">
      <w:pPr>
        <w:spacing w:after="0" w:line="240" w:lineRule="auto"/>
        <w:ind w:firstLine="709"/>
        <w:contextualSpacing/>
        <w:jc w:val="right"/>
        <w:rPr>
          <w:rFonts w:ascii="Times New Roman" w:hAnsi="Times New Roman" w:cs="Times New Roman"/>
          <w:i/>
          <w:sz w:val="28"/>
          <w:szCs w:val="28"/>
        </w:rPr>
      </w:pPr>
      <w:r w:rsidRPr="00F00996">
        <w:rPr>
          <w:rFonts w:ascii="Times New Roman" w:hAnsi="Times New Roman" w:cs="Times New Roman"/>
          <w:i/>
          <w:sz w:val="28"/>
          <w:szCs w:val="28"/>
        </w:rPr>
        <w:t>«Всякая профессия есть</w:t>
      </w:r>
      <w:r w:rsidR="00FF707C">
        <w:rPr>
          <w:rFonts w:ascii="Times New Roman" w:hAnsi="Times New Roman" w:cs="Times New Roman"/>
          <w:i/>
          <w:sz w:val="28"/>
          <w:szCs w:val="28"/>
        </w:rPr>
        <w:t xml:space="preserve"> заговор против непосвященного».</w:t>
      </w:r>
    </w:p>
    <w:p w:rsidR="00F00996" w:rsidRPr="00315BBC" w:rsidRDefault="00F00996" w:rsidP="00F00996">
      <w:pPr>
        <w:spacing w:after="0" w:line="240" w:lineRule="auto"/>
        <w:ind w:firstLine="709"/>
        <w:contextualSpacing/>
        <w:jc w:val="right"/>
        <w:rPr>
          <w:rFonts w:ascii="Times New Roman" w:hAnsi="Times New Roman" w:cs="Times New Roman"/>
          <w:i/>
          <w:sz w:val="28"/>
          <w:szCs w:val="28"/>
        </w:rPr>
      </w:pPr>
      <w:r w:rsidRPr="00F00996">
        <w:rPr>
          <w:rFonts w:ascii="Times New Roman" w:hAnsi="Times New Roman" w:cs="Times New Roman"/>
          <w:i/>
          <w:sz w:val="28"/>
          <w:szCs w:val="28"/>
        </w:rPr>
        <w:t xml:space="preserve"> Шоу Б.</w:t>
      </w:r>
    </w:p>
    <w:p w:rsidR="00F00996" w:rsidRDefault="00F00996" w:rsidP="00F00996">
      <w:pPr>
        <w:ind w:firstLine="709"/>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F00996" w:rsidRDefault="00FF707C" w:rsidP="00FE6090">
      <w:pPr>
        <w:spacing w:after="0"/>
        <w:ind w:firstLine="709"/>
        <w:jc w:val="both"/>
        <w:rPr>
          <w:rFonts w:ascii="Times New Roman" w:hAnsi="Times New Roman" w:cs="Times New Roman"/>
          <w:spacing w:val="-4"/>
          <w:sz w:val="28"/>
          <w:szCs w:val="28"/>
        </w:rPr>
      </w:pPr>
      <w:r>
        <w:rPr>
          <w:rFonts w:ascii="Times New Roman" w:hAnsi="Times New Roman" w:cs="Times New Roman"/>
          <w:sz w:val="28"/>
          <w:szCs w:val="28"/>
        </w:rPr>
        <w:t>В данной</w:t>
      </w:r>
      <w:r w:rsidR="00F00996" w:rsidRPr="005465AC">
        <w:rPr>
          <w:rFonts w:ascii="Times New Roman" w:hAnsi="Times New Roman" w:cs="Times New Roman"/>
          <w:sz w:val="28"/>
          <w:szCs w:val="28"/>
        </w:rPr>
        <w:t xml:space="preserve"> </w:t>
      </w:r>
      <w:r>
        <w:rPr>
          <w:rFonts w:ascii="Times New Roman" w:hAnsi="Times New Roman" w:cs="Times New Roman"/>
          <w:sz w:val="28"/>
          <w:szCs w:val="28"/>
        </w:rPr>
        <w:t>главе</w:t>
      </w:r>
      <w:r w:rsidR="00F00996" w:rsidRPr="005465AC">
        <w:rPr>
          <w:rFonts w:ascii="Times New Roman" w:hAnsi="Times New Roman" w:cs="Times New Roman"/>
          <w:sz w:val="28"/>
          <w:szCs w:val="28"/>
        </w:rPr>
        <w:t xml:space="preserve"> </w:t>
      </w:r>
      <w:r w:rsidR="00F00996">
        <w:rPr>
          <w:rFonts w:ascii="Times New Roman" w:hAnsi="Times New Roman" w:cs="Times New Roman"/>
          <w:sz w:val="28"/>
          <w:szCs w:val="28"/>
        </w:rPr>
        <w:t xml:space="preserve">изложена структура современного образования: типы учебных заведений, уровни и формы образования, которые предлагают эти учебные заведения, ступени профессионального образования. Целью этой главы является ориентирование учащихся в системе современного образования, раскрытие образовательных перспектив и этапов планирования своих действий при поступлении. </w:t>
      </w:r>
      <w:r w:rsidR="00F00996" w:rsidRPr="0033496F">
        <w:rPr>
          <w:rFonts w:ascii="Times New Roman" w:hAnsi="Times New Roman" w:cs="Times New Roman"/>
          <w:spacing w:val="-4"/>
          <w:sz w:val="28"/>
          <w:szCs w:val="28"/>
        </w:rPr>
        <w:t xml:space="preserve">Данная цель реализуется преподавателем курса через изучение следующих тем: </w:t>
      </w:r>
    </w:p>
    <w:p w:rsidR="00F00996" w:rsidRDefault="00F00996" w:rsidP="00FE6090">
      <w:pPr>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3.1. Уровни образования.</w:t>
      </w:r>
      <w:r w:rsidRPr="009F7BDE">
        <w:rPr>
          <w:rFonts w:ascii="Times New Roman" w:hAnsi="Times New Roman" w:cs="Times New Roman"/>
          <w:sz w:val="28"/>
          <w:szCs w:val="28"/>
        </w:rPr>
        <w:t xml:space="preserve"> </w:t>
      </w:r>
      <w:r>
        <w:rPr>
          <w:rFonts w:ascii="Times New Roman" w:hAnsi="Times New Roman" w:cs="Times New Roman"/>
          <w:sz w:val="28"/>
          <w:szCs w:val="28"/>
        </w:rPr>
        <w:t>Тема рассчитана на 1 занятие.</w:t>
      </w:r>
    </w:p>
    <w:p w:rsidR="00F00996" w:rsidRDefault="00F00996" w:rsidP="00FE6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теме предлагается  1 задание.</w:t>
      </w:r>
    </w:p>
    <w:p w:rsidR="00F00996" w:rsidRDefault="00F00996" w:rsidP="00FE6090">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Правила поступления.</w:t>
      </w:r>
      <w:r w:rsidRPr="009F7BDE">
        <w:rPr>
          <w:rFonts w:ascii="Times New Roman" w:hAnsi="Times New Roman" w:cs="Times New Roman"/>
          <w:sz w:val="28"/>
          <w:szCs w:val="28"/>
        </w:rPr>
        <w:t xml:space="preserve"> </w:t>
      </w:r>
      <w:r>
        <w:rPr>
          <w:rFonts w:ascii="Times New Roman" w:hAnsi="Times New Roman" w:cs="Times New Roman"/>
          <w:sz w:val="28"/>
          <w:szCs w:val="28"/>
        </w:rPr>
        <w:t>Тема рассчитана на 1 занятие.</w:t>
      </w:r>
    </w:p>
    <w:p w:rsidR="00F00996" w:rsidRDefault="00F00996" w:rsidP="00FE6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теме предлагается  1 задание.</w:t>
      </w:r>
    </w:p>
    <w:p w:rsidR="00F00996" w:rsidRDefault="00F00996" w:rsidP="00FE609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изучении данной темы рекомендуется организовать выездные ознакомительные экскурсии по профессиональным учебным заведениям нашего города.</w:t>
      </w:r>
      <w:r w:rsidR="0074363D">
        <w:rPr>
          <w:rFonts w:ascii="Times New Roman" w:hAnsi="Times New Roman" w:cs="Times New Roman"/>
          <w:sz w:val="28"/>
          <w:szCs w:val="28"/>
        </w:rPr>
        <w:t xml:space="preserve"> </w:t>
      </w:r>
    </w:p>
    <w:p w:rsidR="006B2BE7" w:rsidRDefault="006B2BE7" w:rsidP="00FE6090">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учителю следует учитывать востребованность на рынке труда специалистов определенного образовательного уровня, и давать актуальную информацию учащимся</w:t>
      </w:r>
      <w:r w:rsidR="00E52175">
        <w:rPr>
          <w:rFonts w:ascii="Times New Roman" w:hAnsi="Times New Roman" w:cs="Times New Roman"/>
          <w:sz w:val="28"/>
          <w:szCs w:val="28"/>
        </w:rPr>
        <w:t>,</w:t>
      </w:r>
      <w:r>
        <w:rPr>
          <w:rFonts w:ascii="Times New Roman" w:hAnsi="Times New Roman" w:cs="Times New Roman"/>
          <w:sz w:val="28"/>
          <w:szCs w:val="28"/>
        </w:rPr>
        <w:t xml:space="preserve"> простраивающим свою образовательную траекторию</w:t>
      </w:r>
      <w:r w:rsidR="00AD48C5">
        <w:rPr>
          <w:rFonts w:ascii="Times New Roman" w:hAnsi="Times New Roman" w:cs="Times New Roman"/>
          <w:sz w:val="28"/>
          <w:szCs w:val="28"/>
        </w:rPr>
        <w:t>.</w:t>
      </w:r>
      <w:r w:rsidR="0074363D">
        <w:rPr>
          <w:rFonts w:ascii="Times New Roman" w:hAnsi="Times New Roman" w:cs="Times New Roman"/>
          <w:sz w:val="28"/>
          <w:szCs w:val="28"/>
        </w:rPr>
        <w:t xml:space="preserve"> Данную информацию можно найти, используя интернет-ресурсы, методическую литературу.</w:t>
      </w:r>
      <w:r w:rsidR="00E120B7">
        <w:rPr>
          <w:rFonts w:ascii="Times New Roman" w:hAnsi="Times New Roman" w:cs="Times New Roman"/>
          <w:sz w:val="28"/>
          <w:szCs w:val="28"/>
        </w:rPr>
        <w:t xml:space="preserve"> Следует также</w:t>
      </w:r>
      <w:r w:rsidR="001E7AEE">
        <w:rPr>
          <w:rFonts w:ascii="Times New Roman" w:hAnsi="Times New Roman" w:cs="Times New Roman"/>
          <w:sz w:val="28"/>
          <w:szCs w:val="28"/>
        </w:rPr>
        <w:t>,</w:t>
      </w:r>
      <w:r w:rsidR="00E120B7">
        <w:rPr>
          <w:rFonts w:ascii="Times New Roman" w:hAnsi="Times New Roman" w:cs="Times New Roman"/>
          <w:sz w:val="28"/>
          <w:szCs w:val="28"/>
        </w:rPr>
        <w:t xml:space="preserve"> перед занятием</w:t>
      </w:r>
      <w:r w:rsidR="001E7AEE">
        <w:rPr>
          <w:rFonts w:ascii="Times New Roman" w:hAnsi="Times New Roman" w:cs="Times New Roman"/>
          <w:sz w:val="28"/>
          <w:szCs w:val="28"/>
        </w:rPr>
        <w:t>, ознакомится с поправками закона об образовании актуальными на данное время и простроить теоретический материал в соответствии с изменениями.</w:t>
      </w:r>
    </w:p>
    <w:p w:rsidR="00F00996" w:rsidRPr="005465AC" w:rsidRDefault="00F00996" w:rsidP="00F00996">
      <w:pPr>
        <w:ind w:firstLine="709"/>
        <w:rPr>
          <w:rFonts w:ascii="Times New Roman" w:hAnsi="Times New Roman" w:cs="Times New Roman"/>
          <w:sz w:val="28"/>
          <w:szCs w:val="28"/>
        </w:rPr>
      </w:pPr>
    </w:p>
    <w:p w:rsidR="00F00996" w:rsidRDefault="00F00996" w:rsidP="00F00996">
      <w:pPr>
        <w:rPr>
          <w:rFonts w:ascii="Times New Roman" w:hAnsi="Times New Roman" w:cs="Times New Roman"/>
          <w:b/>
          <w:sz w:val="28"/>
          <w:szCs w:val="28"/>
        </w:rPr>
      </w:pPr>
      <w:r>
        <w:rPr>
          <w:rFonts w:ascii="Times New Roman" w:hAnsi="Times New Roman" w:cs="Times New Roman"/>
          <w:b/>
          <w:sz w:val="28"/>
          <w:szCs w:val="28"/>
        </w:rPr>
        <w:br w:type="page"/>
      </w:r>
    </w:p>
    <w:p w:rsidR="00F00996" w:rsidRDefault="00F00996" w:rsidP="0074363D">
      <w:pPr>
        <w:spacing w:before="100" w:after="100"/>
        <w:ind w:firstLine="709"/>
        <w:jc w:val="center"/>
        <w:rPr>
          <w:rFonts w:ascii="Times New Roman" w:hAnsi="Times New Roman" w:cs="Times New Roman"/>
          <w:sz w:val="28"/>
          <w:szCs w:val="28"/>
        </w:rPr>
      </w:pPr>
      <w:r w:rsidRPr="00894942">
        <w:rPr>
          <w:rFonts w:ascii="Times New Roman" w:hAnsi="Times New Roman" w:cs="Times New Roman"/>
          <w:b/>
          <w:sz w:val="28"/>
          <w:szCs w:val="28"/>
        </w:rPr>
        <w:lastRenderedPageBreak/>
        <w:t>Теоретический материал, применяемый в работе</w:t>
      </w:r>
    </w:p>
    <w:p w:rsidR="00F00996" w:rsidRDefault="00F00996" w:rsidP="00FF707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BC6D05">
        <w:rPr>
          <w:rFonts w:ascii="Times New Roman" w:hAnsi="Times New Roman" w:cs="Times New Roman"/>
          <w:sz w:val="28"/>
          <w:szCs w:val="28"/>
        </w:rPr>
        <w:t>Каждый школьник встает перед выбором определённого направления дальнейшей подготовки. Кто-то задумывается об этом заранее, кто-то предпочитает «лобовое столкновение» с проблемой – это выбор индивидуальный</w:t>
      </w:r>
      <w:r>
        <w:rPr>
          <w:rFonts w:ascii="Times New Roman" w:hAnsi="Times New Roman" w:cs="Times New Roman"/>
          <w:sz w:val="28"/>
          <w:szCs w:val="28"/>
        </w:rPr>
        <w:t>. Существует несколько вариантов простраивания своего профессионального пути, а тем более образовательного.</w:t>
      </w:r>
    </w:p>
    <w:p w:rsidR="00F00996" w:rsidRPr="002931A5" w:rsidRDefault="00FF707C" w:rsidP="00FF707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3.1. Уровни образования</w:t>
      </w:r>
    </w:p>
    <w:p w:rsidR="00F00996" w:rsidRPr="00315BBC" w:rsidRDefault="00F00996" w:rsidP="00FF707C">
      <w:pPr>
        <w:spacing w:after="0"/>
        <w:ind w:firstLine="709"/>
        <w:jc w:val="right"/>
        <w:rPr>
          <w:rFonts w:ascii="Times New Roman" w:hAnsi="Times New Roman" w:cs="Times New Roman"/>
          <w:i/>
          <w:sz w:val="28"/>
          <w:szCs w:val="28"/>
        </w:rPr>
      </w:pPr>
      <w:r w:rsidRPr="00F00996">
        <w:rPr>
          <w:rFonts w:ascii="Times New Roman" w:hAnsi="Times New Roman" w:cs="Times New Roman"/>
          <w:i/>
          <w:sz w:val="28"/>
          <w:szCs w:val="28"/>
        </w:rPr>
        <w:t>«Специалист — это тот, кто знает очень много об очень малом». Батлер Н.</w:t>
      </w:r>
    </w:p>
    <w:p w:rsidR="00FF707C" w:rsidRPr="0074363D" w:rsidRDefault="0074363D" w:rsidP="0074363D">
      <w:pPr>
        <w:spacing w:before="100" w:after="100"/>
        <w:ind w:firstLine="709"/>
        <w:jc w:val="both"/>
        <w:rPr>
          <w:rFonts w:ascii="Times New Roman" w:hAnsi="Times New Roman" w:cs="Times New Roman"/>
          <w:i/>
          <w:sz w:val="28"/>
          <w:szCs w:val="28"/>
        </w:rPr>
      </w:pPr>
      <w:r>
        <w:rPr>
          <w:rFonts w:ascii="Times New Roman" w:hAnsi="Times New Roman" w:cs="Times New Roman"/>
          <w:b/>
          <w:i/>
          <w:noProof/>
          <w:sz w:val="28"/>
          <w:szCs w:val="28"/>
        </w:rPr>
        <w:drawing>
          <wp:anchor distT="0" distB="0" distL="114300" distR="114300" simplePos="0" relativeHeight="251687936" behindDoc="0" locked="0" layoutInCell="1" allowOverlap="1">
            <wp:simplePos x="0" y="0"/>
            <wp:positionH relativeFrom="column">
              <wp:posOffset>5234940</wp:posOffset>
            </wp:positionH>
            <wp:positionV relativeFrom="paragraph">
              <wp:posOffset>120015</wp:posOffset>
            </wp:positionV>
            <wp:extent cx="609600" cy="85725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09600" cy="857250"/>
                    </a:xfrm>
                    <a:prstGeom prst="rect">
                      <a:avLst/>
                    </a:prstGeom>
                    <a:noFill/>
                  </pic:spPr>
                </pic:pic>
              </a:graphicData>
            </a:graphic>
          </wp:anchor>
        </w:drawing>
      </w:r>
      <w:r w:rsidR="00F00996" w:rsidRPr="0074363D">
        <w:rPr>
          <w:rFonts w:ascii="Times New Roman" w:hAnsi="Times New Roman" w:cs="Times New Roman"/>
          <w:b/>
          <w:i/>
          <w:sz w:val="28"/>
          <w:szCs w:val="28"/>
        </w:rPr>
        <w:t>Методические рекомендации:</w:t>
      </w:r>
      <w:r w:rsidR="00F00996" w:rsidRPr="0074363D">
        <w:rPr>
          <w:rFonts w:ascii="Times New Roman" w:hAnsi="Times New Roman" w:cs="Times New Roman"/>
          <w:i/>
          <w:sz w:val="28"/>
          <w:szCs w:val="28"/>
        </w:rPr>
        <w:t xml:space="preserve"> </w:t>
      </w:r>
    </w:p>
    <w:p w:rsidR="00F00996" w:rsidRPr="0074363D" w:rsidRDefault="00FF707C" w:rsidP="00FF707C">
      <w:pPr>
        <w:spacing w:after="0"/>
        <w:ind w:firstLine="709"/>
        <w:jc w:val="both"/>
        <w:rPr>
          <w:rFonts w:ascii="Times New Roman" w:hAnsi="Times New Roman" w:cs="Times New Roman"/>
          <w:i/>
          <w:sz w:val="28"/>
          <w:szCs w:val="28"/>
        </w:rPr>
      </w:pPr>
      <w:r w:rsidRPr="0074363D">
        <w:rPr>
          <w:rFonts w:ascii="Times New Roman" w:hAnsi="Times New Roman" w:cs="Times New Roman"/>
          <w:i/>
          <w:sz w:val="28"/>
          <w:szCs w:val="28"/>
        </w:rPr>
        <w:t>П</w:t>
      </w:r>
      <w:r w:rsidR="00F00996" w:rsidRPr="0074363D">
        <w:rPr>
          <w:rFonts w:ascii="Times New Roman" w:hAnsi="Times New Roman" w:cs="Times New Roman"/>
          <w:i/>
          <w:sz w:val="28"/>
          <w:szCs w:val="28"/>
        </w:rPr>
        <w:t xml:space="preserve">еред началом теоретического изучения, с учащимися необходимо провести беседу </w:t>
      </w:r>
      <w:r w:rsidRPr="0074363D">
        <w:rPr>
          <w:rFonts w:ascii="Times New Roman" w:hAnsi="Times New Roman" w:cs="Times New Roman"/>
          <w:i/>
          <w:sz w:val="28"/>
          <w:szCs w:val="28"/>
        </w:rPr>
        <w:t>по</w:t>
      </w:r>
      <w:r w:rsidR="00F00996" w:rsidRPr="0074363D">
        <w:rPr>
          <w:rFonts w:ascii="Times New Roman" w:hAnsi="Times New Roman" w:cs="Times New Roman"/>
          <w:i/>
          <w:sz w:val="28"/>
          <w:szCs w:val="28"/>
        </w:rPr>
        <w:t xml:space="preserve"> выяснени</w:t>
      </w:r>
      <w:r w:rsidRPr="0074363D">
        <w:rPr>
          <w:rFonts w:ascii="Times New Roman" w:hAnsi="Times New Roman" w:cs="Times New Roman"/>
          <w:i/>
          <w:sz w:val="28"/>
          <w:szCs w:val="28"/>
        </w:rPr>
        <w:t>ю</w:t>
      </w:r>
      <w:r w:rsidR="00F00996" w:rsidRPr="0074363D">
        <w:rPr>
          <w:rFonts w:ascii="Times New Roman" w:hAnsi="Times New Roman" w:cs="Times New Roman"/>
          <w:i/>
          <w:sz w:val="28"/>
          <w:szCs w:val="28"/>
        </w:rPr>
        <w:t xml:space="preserve"> уровня</w:t>
      </w:r>
      <w:r w:rsidRPr="0074363D">
        <w:rPr>
          <w:rFonts w:ascii="Times New Roman" w:hAnsi="Times New Roman" w:cs="Times New Roman"/>
          <w:i/>
          <w:sz w:val="28"/>
          <w:szCs w:val="28"/>
        </w:rPr>
        <w:t xml:space="preserve"> их</w:t>
      </w:r>
      <w:r w:rsidR="00F00996" w:rsidRPr="0074363D">
        <w:rPr>
          <w:rFonts w:ascii="Times New Roman" w:hAnsi="Times New Roman" w:cs="Times New Roman"/>
          <w:i/>
          <w:sz w:val="28"/>
          <w:szCs w:val="28"/>
        </w:rPr>
        <w:t xml:space="preserve"> осведомленности по изучаемой теме. </w:t>
      </w:r>
    </w:p>
    <w:p w:rsidR="00FF707C" w:rsidRPr="0074363D" w:rsidRDefault="00FF707C" w:rsidP="00FF707C">
      <w:pPr>
        <w:spacing w:after="0"/>
        <w:ind w:firstLine="709"/>
        <w:jc w:val="both"/>
        <w:rPr>
          <w:rFonts w:ascii="Times New Roman" w:hAnsi="Times New Roman" w:cs="Times New Roman"/>
          <w:b/>
          <w:i/>
          <w:sz w:val="28"/>
          <w:szCs w:val="28"/>
        </w:rPr>
      </w:pPr>
      <w:r w:rsidRPr="0074363D">
        <w:rPr>
          <w:rFonts w:ascii="Times New Roman" w:hAnsi="Times New Roman" w:cs="Times New Roman"/>
          <w:b/>
          <w:i/>
          <w:sz w:val="28"/>
          <w:szCs w:val="28"/>
        </w:rPr>
        <w:t>Пример диалога:</w:t>
      </w:r>
    </w:p>
    <w:p w:rsidR="00FF707C" w:rsidRDefault="00FF707C" w:rsidP="00FF707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00996" w:rsidRPr="00FF707C">
        <w:rPr>
          <w:rFonts w:ascii="Times New Roman" w:hAnsi="Times New Roman" w:cs="Times New Roman"/>
          <w:i/>
          <w:sz w:val="28"/>
          <w:szCs w:val="28"/>
        </w:rPr>
        <w:t xml:space="preserve">Когда вы окончите школу, какой выпускной документ получите? </w:t>
      </w:r>
    </w:p>
    <w:p w:rsidR="00FF707C" w:rsidRDefault="00FF707C" w:rsidP="00FF707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w:t>
      </w:r>
    </w:p>
    <w:p w:rsidR="00F00996" w:rsidRDefault="00FF707C" w:rsidP="00FF707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00996" w:rsidRPr="00FF707C">
        <w:rPr>
          <w:rFonts w:ascii="Times New Roman" w:hAnsi="Times New Roman" w:cs="Times New Roman"/>
          <w:i/>
          <w:sz w:val="28"/>
          <w:szCs w:val="28"/>
        </w:rPr>
        <w:t xml:space="preserve">А какие варианты продолжения обучения у вас будут? </w:t>
      </w:r>
    </w:p>
    <w:p w:rsidR="00FF707C" w:rsidRPr="00FF707C" w:rsidRDefault="00FF707C" w:rsidP="00FF707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w:t>
      </w:r>
    </w:p>
    <w:p w:rsidR="00FF707C" w:rsidRPr="00FF707C" w:rsidRDefault="00FF707C" w:rsidP="00FF707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00996" w:rsidRPr="00FF707C">
        <w:rPr>
          <w:rFonts w:ascii="Times New Roman" w:hAnsi="Times New Roman" w:cs="Times New Roman"/>
          <w:i/>
          <w:sz w:val="28"/>
          <w:szCs w:val="28"/>
        </w:rPr>
        <w:t xml:space="preserve">После окончания 9 класса – вы получаете аттестат о неполном среднем образовании. После окончания 11 класса вы получаете аттестат о полном среднем образовании. В дальнейшем вы можете продолжить свое обучение в разных направлениях. </w:t>
      </w:r>
    </w:p>
    <w:p w:rsidR="00FD0DE2" w:rsidRDefault="00F00996" w:rsidP="00FD0DE2">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России существуют следующие уровни образования:</w:t>
      </w:r>
    </w:p>
    <w:p w:rsidR="00F00996" w:rsidRPr="00FD0DE2" w:rsidRDefault="00F00996" w:rsidP="00FD0DE2">
      <w:pPr>
        <w:pStyle w:val="a3"/>
        <w:numPr>
          <w:ilvl w:val="0"/>
          <w:numId w:val="1"/>
        </w:numPr>
        <w:spacing w:after="0"/>
        <w:ind w:left="993" w:hanging="284"/>
        <w:jc w:val="both"/>
        <w:rPr>
          <w:rFonts w:ascii="Times New Roman" w:hAnsi="Times New Roman" w:cs="Times New Roman"/>
          <w:sz w:val="28"/>
          <w:szCs w:val="28"/>
        </w:rPr>
      </w:pPr>
      <w:r w:rsidRPr="00FD0DE2">
        <w:rPr>
          <w:rFonts w:ascii="Times New Roman" w:hAnsi="Times New Roman" w:cs="Times New Roman"/>
          <w:sz w:val="28"/>
          <w:szCs w:val="28"/>
        </w:rPr>
        <w:t>Среднее профессиональное образование;</w:t>
      </w:r>
    </w:p>
    <w:p w:rsidR="00F00996" w:rsidRPr="008C1355" w:rsidRDefault="00F00996" w:rsidP="00FF707C">
      <w:pPr>
        <w:pStyle w:val="a3"/>
        <w:numPr>
          <w:ilvl w:val="0"/>
          <w:numId w:val="1"/>
        </w:numPr>
        <w:tabs>
          <w:tab w:val="left" w:pos="993"/>
        </w:tabs>
        <w:spacing w:after="0"/>
        <w:ind w:left="709" w:firstLine="0"/>
        <w:jc w:val="both"/>
        <w:rPr>
          <w:rFonts w:ascii="Times New Roman" w:hAnsi="Times New Roman" w:cs="Times New Roman"/>
          <w:sz w:val="28"/>
          <w:szCs w:val="28"/>
        </w:rPr>
      </w:pPr>
      <w:r w:rsidRPr="008C1355">
        <w:rPr>
          <w:rFonts w:ascii="Times New Roman" w:hAnsi="Times New Roman" w:cs="Times New Roman"/>
          <w:sz w:val="28"/>
          <w:szCs w:val="28"/>
        </w:rPr>
        <w:t>Высшее профессиональное образование</w:t>
      </w:r>
      <w:r>
        <w:rPr>
          <w:rFonts w:ascii="Times New Roman" w:hAnsi="Times New Roman" w:cs="Times New Roman"/>
          <w:sz w:val="28"/>
          <w:szCs w:val="28"/>
        </w:rPr>
        <w:t>;</w:t>
      </w:r>
    </w:p>
    <w:p w:rsidR="00F00996" w:rsidRPr="002B33A2" w:rsidRDefault="00F00996" w:rsidP="00FF707C">
      <w:pPr>
        <w:pStyle w:val="a3"/>
        <w:numPr>
          <w:ilvl w:val="0"/>
          <w:numId w:val="1"/>
        </w:numPr>
        <w:tabs>
          <w:tab w:val="left" w:pos="993"/>
        </w:tabs>
        <w:spacing w:after="0"/>
        <w:ind w:left="709" w:firstLine="0"/>
        <w:jc w:val="both"/>
        <w:rPr>
          <w:rFonts w:ascii="Times New Roman" w:hAnsi="Times New Roman" w:cs="Times New Roman"/>
          <w:b/>
          <w:sz w:val="28"/>
          <w:szCs w:val="28"/>
        </w:rPr>
      </w:pPr>
      <w:r w:rsidRPr="008C1355">
        <w:rPr>
          <w:rFonts w:ascii="Times New Roman" w:hAnsi="Times New Roman" w:cs="Times New Roman"/>
          <w:sz w:val="28"/>
          <w:szCs w:val="28"/>
        </w:rPr>
        <w:t>Послевузовское образование</w:t>
      </w:r>
      <w:r>
        <w:rPr>
          <w:rFonts w:ascii="Times New Roman" w:hAnsi="Times New Roman" w:cs="Times New Roman"/>
          <w:sz w:val="28"/>
          <w:szCs w:val="28"/>
        </w:rPr>
        <w:t>.</w:t>
      </w:r>
    </w:p>
    <w:p w:rsidR="002B33A2" w:rsidRDefault="002B33A2"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323420" w:rsidRDefault="00323420" w:rsidP="002B33A2">
      <w:pPr>
        <w:pStyle w:val="a3"/>
        <w:tabs>
          <w:tab w:val="left" w:pos="993"/>
        </w:tabs>
        <w:ind w:left="709"/>
        <w:jc w:val="both"/>
        <w:rPr>
          <w:rFonts w:ascii="Times New Roman" w:hAnsi="Times New Roman" w:cs="Times New Roman"/>
          <w:b/>
          <w:sz w:val="28"/>
          <w:szCs w:val="28"/>
        </w:rPr>
      </w:pPr>
    </w:p>
    <w:p w:rsidR="00790CBF" w:rsidRDefault="00E7365C" w:rsidP="00323420">
      <w:pPr>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pict>
          <v:group id="_x0000_s1062" style="position:absolute;left:0;text-align:left;margin-left:62.7pt;margin-top:14.9pt;width:343.8pt;height:546.75pt;z-index:251721728" coordorigin="2955,1432" coordsize="6876,10935">
            <v:shapetype id="_x0000_t32" coordsize="21600,21600" o:spt="32" o:oned="t" path="m,l21600,21600e" filled="f">
              <v:path arrowok="t" fillok="f" o:connecttype="none"/>
              <o:lock v:ext="edit" shapetype="t"/>
            </v:shapetype>
            <v:shape id="_x0000_s1026" type="#_x0000_t32" style="position:absolute;left:5679;top:11707;width:1500;height:0" o:connectortype="straight" o:regroupid="3">
              <v:stroke endarrow="block"/>
            </v:shape>
            <v:shape id="_x0000_s1027" type="#_x0000_t32" style="position:absolute;left:4114;top:9479;width:0;height:1494;flip:y" o:connectortype="straight" o:regroupid="3"/>
            <v:shape id="_x0000_s1028" type="#_x0000_t32" style="position:absolute;left:4114;top:9425;width:505;height:0" o:connectortype="straight" o:regroupid="3">
              <v:stroke endarrow="block"/>
            </v:shape>
            <v:shape id="_x0000_s1029" type="#_x0000_t32" style="position:absolute;left:7715;top:9479;width:560;height:1;flip:x" o:connectortype="straight" o:regroupid="3">
              <v:stroke endarrow="block"/>
            </v:shape>
            <v:shape id="_x0000_s1030" type="#_x0000_t32" style="position:absolute;left:8275;top:9483;width:0;height:1492" o:connectortype="straight" o:regroupid="3"/>
            <v:shape id="_x0000_s1032" type="#_x0000_t32" style="position:absolute;left:9219;top:5977;width:35;height:4996;flip:x y" o:connectortype="straight" o:regroupid="3"/>
            <v:shape id="_x0000_s1034" type="#_x0000_t32" style="position:absolute;left:7935;top:5977;width:1319;height:0;flip:x" o:connectortype="straight" o:regroupid="3">
              <v:stroke endarrow="block"/>
            </v:shape>
            <v:shape id="_x0000_s1042" type="#_x0000_t32" style="position:absolute;left:6165;top:7627;width:0;height:508;flip:y" o:connectortype="straight" o:regroupid="3">
              <v:stroke endarrow="block"/>
            </v:shape>
            <v:roundrect id="_x0000_s1045" style="position:absolute;left:2955;top:10975;width:2724;height:1392" arcsize="10923f" o:regroupid="3" fillcolor="#c2d69b [1942]">
              <v:textbox style="mso-next-textbox:#_x0000_s1045">
                <w:txbxContent>
                  <w:p w:rsidR="001E7AEE" w:rsidRPr="00B72F99" w:rsidRDefault="001E7AEE" w:rsidP="00323420">
                    <w:pPr>
                      <w:spacing w:after="0" w:line="240" w:lineRule="auto"/>
                      <w:contextualSpacing/>
                      <w:jc w:val="center"/>
                      <w:rPr>
                        <w:rFonts w:ascii="Times New Roman" w:hAnsi="Times New Roman" w:cs="Times New Roman"/>
                        <w:b/>
                        <w:sz w:val="24"/>
                        <w:szCs w:val="24"/>
                      </w:rPr>
                    </w:pPr>
                    <w:r w:rsidRPr="00B72F99">
                      <w:rPr>
                        <w:rFonts w:ascii="Times New Roman" w:hAnsi="Times New Roman" w:cs="Times New Roman"/>
                        <w:b/>
                        <w:sz w:val="24"/>
                        <w:szCs w:val="24"/>
                      </w:rPr>
                      <w:t>ОСНОВНОЕ</w:t>
                    </w:r>
                  </w:p>
                  <w:p w:rsidR="001E7AEE" w:rsidRPr="00B72F99" w:rsidRDefault="001E7AEE" w:rsidP="00323420">
                    <w:pPr>
                      <w:spacing w:after="0" w:line="240" w:lineRule="auto"/>
                      <w:contextualSpacing/>
                      <w:jc w:val="center"/>
                      <w:rPr>
                        <w:rFonts w:ascii="Times New Roman" w:hAnsi="Times New Roman" w:cs="Times New Roman"/>
                        <w:sz w:val="24"/>
                        <w:szCs w:val="24"/>
                      </w:rPr>
                    </w:pPr>
                    <w:r w:rsidRPr="00B72F99">
                      <w:rPr>
                        <w:rFonts w:ascii="Times New Roman" w:hAnsi="Times New Roman" w:cs="Times New Roman"/>
                        <w:sz w:val="24"/>
                        <w:szCs w:val="24"/>
                      </w:rPr>
                      <w:t>общее образование</w:t>
                    </w:r>
                  </w:p>
                  <w:p w:rsidR="001E7AEE" w:rsidRPr="00B72F99" w:rsidRDefault="001E7AEE" w:rsidP="00323420">
                    <w:pPr>
                      <w:jc w:val="center"/>
                      <w:rPr>
                        <w:rFonts w:ascii="Times New Roman" w:hAnsi="Times New Roman" w:cs="Times New Roman"/>
                        <w:sz w:val="24"/>
                        <w:szCs w:val="24"/>
                      </w:rPr>
                    </w:pPr>
                    <w:r>
                      <w:rPr>
                        <w:rFonts w:ascii="Times New Roman" w:hAnsi="Times New Roman" w:cs="Times New Roman"/>
                        <w:sz w:val="24"/>
                        <w:szCs w:val="24"/>
                      </w:rPr>
                      <w:t>9</w:t>
                    </w:r>
                    <w:r w:rsidRPr="00B72F99">
                      <w:rPr>
                        <w:rFonts w:ascii="Times New Roman" w:hAnsi="Times New Roman" w:cs="Times New Roman"/>
                        <w:sz w:val="24"/>
                        <w:szCs w:val="24"/>
                      </w:rPr>
                      <w:t xml:space="preserve"> классов</w:t>
                    </w:r>
                  </w:p>
                  <w:p w:rsidR="001E7AEE" w:rsidRDefault="001E7AEE" w:rsidP="00323420"/>
                </w:txbxContent>
              </v:textbox>
            </v:roundrect>
            <v:roundrect id="_x0000_s1046" style="position:absolute;left:7143;top:10973;width:2688;height:1392" arcsize="10923f" o:regroupid="3" fillcolor="#c2d69b [1942]">
              <v:textbox style="mso-next-textbox:#_x0000_s1046">
                <w:txbxContent>
                  <w:p w:rsidR="001E7AEE" w:rsidRDefault="001E7AEE" w:rsidP="003234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СРЕДНЕЕ </w:t>
                    </w:r>
                  </w:p>
                  <w:p w:rsidR="001E7AEE" w:rsidRPr="00B72F99" w:rsidRDefault="001E7AEE" w:rsidP="00323420">
                    <w:pPr>
                      <w:spacing w:after="0" w:line="240" w:lineRule="auto"/>
                      <w:contextualSpacing/>
                      <w:jc w:val="center"/>
                      <w:rPr>
                        <w:rFonts w:ascii="Times New Roman" w:hAnsi="Times New Roman" w:cs="Times New Roman"/>
                        <w:sz w:val="24"/>
                        <w:szCs w:val="24"/>
                      </w:rPr>
                    </w:pPr>
                    <w:r w:rsidRPr="00B72F99">
                      <w:rPr>
                        <w:rFonts w:ascii="Times New Roman" w:hAnsi="Times New Roman" w:cs="Times New Roman"/>
                        <w:sz w:val="24"/>
                        <w:szCs w:val="24"/>
                      </w:rPr>
                      <w:t>общее образование</w:t>
                    </w:r>
                  </w:p>
                  <w:p w:rsidR="001E7AEE" w:rsidRPr="00B72F99" w:rsidRDefault="001E7AEE" w:rsidP="00323420">
                    <w:pPr>
                      <w:jc w:val="center"/>
                      <w:rPr>
                        <w:rFonts w:ascii="Times New Roman" w:hAnsi="Times New Roman" w:cs="Times New Roman"/>
                        <w:sz w:val="24"/>
                        <w:szCs w:val="24"/>
                      </w:rPr>
                    </w:pPr>
                    <w:r>
                      <w:rPr>
                        <w:rFonts w:ascii="Times New Roman" w:hAnsi="Times New Roman" w:cs="Times New Roman"/>
                        <w:sz w:val="24"/>
                        <w:szCs w:val="24"/>
                      </w:rPr>
                      <w:t>11</w:t>
                    </w:r>
                    <w:r w:rsidRPr="00B72F99">
                      <w:rPr>
                        <w:rFonts w:ascii="Times New Roman" w:hAnsi="Times New Roman" w:cs="Times New Roman"/>
                        <w:sz w:val="24"/>
                        <w:szCs w:val="24"/>
                      </w:rPr>
                      <w:t xml:space="preserve"> классов</w:t>
                    </w:r>
                  </w:p>
                  <w:p w:rsidR="001E7AEE" w:rsidRDefault="001E7AEE" w:rsidP="00323420"/>
                </w:txbxContent>
              </v:textbox>
            </v:roundrect>
            <v:roundrect id="_x0000_s1048" style="position:absolute;left:4619;top:8206;width:3096;height:2011" arcsize="10923f" o:regroupid="3" fillcolor="#d99594 [1941]">
              <v:textbox style="mso-next-textbox:#_x0000_s1048">
                <w:txbxContent>
                  <w:p w:rsidR="001E7AEE" w:rsidRPr="00FD4C1E" w:rsidRDefault="001E7AEE" w:rsidP="00323420">
                    <w:pPr>
                      <w:spacing w:after="0" w:line="240" w:lineRule="auto"/>
                      <w:contextualSpacing/>
                      <w:jc w:val="center"/>
                      <w:rPr>
                        <w:rFonts w:ascii="Times New Roman" w:hAnsi="Times New Roman" w:cs="Times New Roman"/>
                        <w:sz w:val="24"/>
                        <w:szCs w:val="24"/>
                      </w:rPr>
                    </w:pPr>
                    <w:r w:rsidRPr="00FD4C1E">
                      <w:rPr>
                        <w:rFonts w:ascii="Times New Roman" w:hAnsi="Times New Roman" w:cs="Times New Roman"/>
                        <w:b/>
                      </w:rPr>
                      <w:t xml:space="preserve">СРЕДНЕЕ </w:t>
                    </w:r>
                    <w:r w:rsidRPr="00FD4C1E">
                      <w:rPr>
                        <w:rFonts w:ascii="Times New Roman" w:hAnsi="Times New Roman" w:cs="Times New Roman"/>
                        <w:sz w:val="24"/>
                        <w:szCs w:val="24"/>
                      </w:rPr>
                      <w:t>профессиональное образование</w:t>
                    </w:r>
                  </w:p>
                  <w:p w:rsidR="001E7AEE" w:rsidRPr="00FD4C1E" w:rsidRDefault="001E7AEE" w:rsidP="00323420">
                    <w:pPr>
                      <w:jc w:val="center"/>
                      <w:rPr>
                        <w:rFonts w:ascii="Times New Roman" w:hAnsi="Times New Roman" w:cs="Times New Roman"/>
                        <w:sz w:val="24"/>
                        <w:szCs w:val="24"/>
                      </w:rPr>
                    </w:pPr>
                    <w:r w:rsidRPr="00FD4C1E">
                      <w:rPr>
                        <w:rFonts w:ascii="Times New Roman" w:hAnsi="Times New Roman" w:cs="Times New Roman"/>
                        <w:sz w:val="24"/>
                        <w:szCs w:val="24"/>
                      </w:rPr>
                      <w:t>(колледж, техникум, специальное училище)</w:t>
                    </w:r>
                  </w:p>
                </w:txbxContent>
              </v:textbox>
            </v:roundrect>
            <v:roundrect id="_x0000_s1049" style="position:absolute;left:4439;top:4311;width:3496;height:3316" arcsize="10923f" o:regroupid="3" fillcolor="#d99594 [1941]">
              <v:textbox style="mso-next-textbox:#_x0000_s1049">
                <w:txbxContent>
                  <w:p w:rsidR="001E7AEE" w:rsidRDefault="001E7AEE" w:rsidP="00323420">
                    <w:pPr>
                      <w:spacing w:after="0" w:line="240" w:lineRule="auto"/>
                      <w:contextualSpacing/>
                      <w:jc w:val="center"/>
                      <w:rPr>
                        <w:rFonts w:ascii="Times New Roman" w:hAnsi="Times New Roman" w:cs="Times New Roman"/>
                        <w:b/>
                        <w:sz w:val="24"/>
                        <w:szCs w:val="24"/>
                      </w:rPr>
                    </w:pPr>
                    <w:r w:rsidRPr="00FD4C1E">
                      <w:rPr>
                        <w:rFonts w:ascii="Times New Roman" w:hAnsi="Times New Roman" w:cs="Times New Roman"/>
                        <w:b/>
                        <w:sz w:val="24"/>
                        <w:szCs w:val="24"/>
                      </w:rPr>
                      <w:t>ВЫСШЕЕ</w:t>
                    </w:r>
                  </w:p>
                  <w:p w:rsidR="001E7AEE" w:rsidRDefault="001E7AEE" w:rsidP="00323420">
                    <w:pPr>
                      <w:spacing w:after="0" w:line="240" w:lineRule="auto"/>
                      <w:contextualSpacing/>
                      <w:jc w:val="center"/>
                      <w:rPr>
                        <w:rFonts w:ascii="Times New Roman" w:hAnsi="Times New Roman" w:cs="Times New Roman"/>
                        <w:sz w:val="24"/>
                        <w:szCs w:val="24"/>
                      </w:rPr>
                    </w:pPr>
                    <w:r w:rsidRPr="00FD4C1E">
                      <w:rPr>
                        <w:rFonts w:ascii="Times New Roman" w:hAnsi="Times New Roman" w:cs="Times New Roman"/>
                        <w:sz w:val="24"/>
                        <w:szCs w:val="24"/>
                      </w:rPr>
                      <w:t>профессиональное образование</w:t>
                    </w:r>
                  </w:p>
                  <w:p w:rsidR="001E7AEE" w:rsidRPr="00FD4C1E" w:rsidRDefault="001E7AEE" w:rsidP="00323420">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(университет, институт, академия)</w:t>
                    </w:r>
                  </w:p>
                  <w:p w:rsidR="001E7AEE" w:rsidRPr="009F4343" w:rsidRDefault="009F4343" w:rsidP="009F4343">
                    <w:pPr>
                      <w:spacing w:after="0" w:line="240" w:lineRule="auto"/>
                      <w:contextualSpacing/>
                      <w:jc w:val="center"/>
                      <w:rPr>
                        <w:rFonts w:ascii="Times New Roman" w:hAnsi="Times New Roman" w:cs="Times New Roman"/>
                        <w:sz w:val="24"/>
                        <w:szCs w:val="24"/>
                      </w:rPr>
                    </w:pPr>
                    <w:r w:rsidRPr="009F4343">
                      <w:rPr>
                        <w:rFonts w:ascii="Times New Roman" w:hAnsi="Times New Roman" w:cs="Times New Roman"/>
                        <w:sz w:val="24"/>
                        <w:szCs w:val="24"/>
                      </w:rPr>
                      <w:t>Обучаются по программам: бакалавриат, специалитет, магистратура, аспирантура, оридинатура и т.д.</w:t>
                    </w:r>
                  </w:p>
                </w:txbxContent>
              </v:textbox>
            </v:roundrect>
            <v:roundrect id="_x0000_s1050" style="position:absolute;left:4547;top:1432;width:3168;height:2371" arcsize="10923f" o:regroupid="3" fillcolor="#d99594 [1941]">
              <v:textbox style="mso-next-textbox:#_x0000_s1050">
                <w:txbxContent>
                  <w:p w:rsidR="00774518" w:rsidRDefault="001E7AEE" w:rsidP="00323420">
                    <w:pPr>
                      <w:spacing w:after="0" w:line="240" w:lineRule="auto"/>
                      <w:contextualSpacing/>
                      <w:jc w:val="center"/>
                      <w:rPr>
                        <w:rFonts w:ascii="Times New Roman" w:hAnsi="Times New Roman" w:cs="Times New Roman"/>
                        <w:b/>
                        <w:sz w:val="28"/>
                        <w:szCs w:val="24"/>
                      </w:rPr>
                    </w:pPr>
                    <w:r w:rsidRPr="00D708F1">
                      <w:rPr>
                        <w:rFonts w:ascii="Times New Roman" w:hAnsi="Times New Roman" w:cs="Times New Roman"/>
                        <w:b/>
                        <w:sz w:val="24"/>
                        <w:szCs w:val="24"/>
                      </w:rPr>
                      <w:t>ДОПОЛНИТЕЛЬНОЕ</w:t>
                    </w:r>
                    <w:r w:rsidRPr="00D708F1">
                      <w:rPr>
                        <w:rFonts w:ascii="Times New Roman" w:hAnsi="Times New Roman" w:cs="Times New Roman"/>
                        <w:b/>
                        <w:sz w:val="28"/>
                        <w:szCs w:val="24"/>
                      </w:rPr>
                      <w:t xml:space="preserve"> </w:t>
                    </w:r>
                  </w:p>
                  <w:p w:rsidR="001E7AEE" w:rsidRPr="0055175B" w:rsidRDefault="00774518" w:rsidP="003234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8"/>
                        <w:szCs w:val="24"/>
                      </w:rPr>
                      <w:t>профессиональное</w:t>
                    </w:r>
                    <w:r w:rsidR="001E7AEE" w:rsidRPr="00D708F1">
                      <w:rPr>
                        <w:rFonts w:ascii="Times New Roman" w:hAnsi="Times New Roman" w:cs="Times New Roman"/>
                        <w:b/>
                        <w:sz w:val="28"/>
                        <w:szCs w:val="24"/>
                      </w:rPr>
                      <w:t xml:space="preserve"> </w:t>
                    </w:r>
                    <w:r w:rsidR="001E7AEE" w:rsidRPr="0055175B">
                      <w:rPr>
                        <w:rFonts w:ascii="Times New Roman" w:hAnsi="Times New Roman" w:cs="Times New Roman"/>
                        <w:b/>
                        <w:sz w:val="24"/>
                        <w:szCs w:val="24"/>
                      </w:rPr>
                      <w:t>ОБРАЗОВАНИЕ</w:t>
                    </w:r>
                  </w:p>
                  <w:p w:rsidR="001E7AEE" w:rsidRPr="00FD4C1E" w:rsidRDefault="001E7AEE" w:rsidP="0032342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774518">
                      <w:rPr>
                        <w:rFonts w:ascii="Times New Roman" w:hAnsi="Times New Roman" w:cs="Times New Roman"/>
                        <w:sz w:val="24"/>
                        <w:szCs w:val="24"/>
                      </w:rPr>
                      <w:t>повышение квалификации и профессиональной перподготовки</w:t>
                    </w:r>
                    <w:r>
                      <w:rPr>
                        <w:rFonts w:ascii="Times New Roman" w:hAnsi="Times New Roman" w:cs="Times New Roman"/>
                        <w:sz w:val="24"/>
                        <w:szCs w:val="24"/>
                      </w:rPr>
                      <w:t>)</w:t>
                    </w:r>
                  </w:p>
                </w:txbxContent>
              </v:textbox>
            </v:roundrect>
            <v:shape id="_x0000_s1053" type="#_x0000_t32" style="position:absolute;left:6165;top:3804;width:0;height:508;flip:y" o:connectortype="straight" o:regroupid="3">
              <v:stroke endarrow="block"/>
            </v:shape>
            <v:shape id="_x0000_s1055" type="#_x0000_t32" style="position:absolute;left:2955;top:9008;width:1592;height:0;flip:x" o:connectortype="straight" o:regroupid="3"/>
            <v:shape id="_x0000_s1056" type="#_x0000_t32" style="position:absolute;left:2955;top:2611;width:1;height:6397;flip:y" o:connectortype="straight" o:regroupid="3"/>
            <v:shape id="_x0000_s1057" type="#_x0000_t32" style="position:absolute;left:2955;top:2611;width:1592;height:0" o:connectortype="straight" o:regroupid="3">
              <v:stroke endarrow="block"/>
            </v:shape>
          </v:group>
        </w:pict>
      </w: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266BB0" w:rsidRDefault="00266BB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Default="00323420" w:rsidP="00323420">
      <w:pPr>
        <w:ind w:firstLine="709"/>
        <w:jc w:val="center"/>
        <w:rPr>
          <w:rFonts w:ascii="Times New Roman" w:hAnsi="Times New Roman" w:cs="Times New Roman"/>
          <w:sz w:val="24"/>
          <w:szCs w:val="24"/>
        </w:rPr>
      </w:pPr>
    </w:p>
    <w:p w:rsidR="00323420" w:rsidRPr="00323420" w:rsidRDefault="00323420" w:rsidP="00323420">
      <w:pPr>
        <w:ind w:firstLine="709"/>
        <w:jc w:val="center"/>
        <w:rPr>
          <w:rFonts w:ascii="Times New Roman" w:hAnsi="Times New Roman" w:cs="Times New Roman"/>
          <w:sz w:val="24"/>
          <w:szCs w:val="24"/>
        </w:rPr>
      </w:pPr>
      <w:r w:rsidRPr="0055175B">
        <w:rPr>
          <w:rFonts w:ascii="Times New Roman" w:hAnsi="Times New Roman" w:cs="Times New Roman"/>
          <w:b/>
          <w:sz w:val="24"/>
          <w:szCs w:val="24"/>
        </w:rPr>
        <w:t>Схема 4.</w:t>
      </w:r>
      <w:r w:rsidRPr="00B72F99">
        <w:rPr>
          <w:rFonts w:ascii="Times New Roman" w:hAnsi="Times New Roman" w:cs="Times New Roman"/>
          <w:sz w:val="24"/>
          <w:szCs w:val="24"/>
        </w:rPr>
        <w:t xml:space="preserve"> Вари</w:t>
      </w:r>
      <w:r w:rsidR="00FF707C">
        <w:rPr>
          <w:rFonts w:ascii="Times New Roman" w:hAnsi="Times New Roman" w:cs="Times New Roman"/>
          <w:sz w:val="24"/>
          <w:szCs w:val="24"/>
        </w:rPr>
        <w:t>анты образовательных траекторий</w:t>
      </w:r>
    </w:p>
    <w:p w:rsidR="00F00996" w:rsidRDefault="005D470C" w:rsidP="00D04322">
      <w:pPr>
        <w:tabs>
          <w:tab w:val="left" w:pos="993"/>
        </w:tabs>
        <w:spacing w:after="0"/>
        <w:jc w:val="both"/>
        <w:rPr>
          <w:rFonts w:ascii="Times New Roman" w:hAnsi="Times New Roman" w:cs="Times New Roman"/>
          <w:sz w:val="28"/>
          <w:szCs w:val="28"/>
        </w:rPr>
      </w:pPr>
      <w:r>
        <w:rPr>
          <w:rFonts w:ascii="Times New Roman" w:hAnsi="Times New Roman" w:cs="Times New Roman"/>
          <w:b/>
          <w:sz w:val="28"/>
          <w:szCs w:val="28"/>
        </w:rPr>
        <w:tab/>
      </w:r>
      <w:r w:rsidR="00355E8B">
        <w:rPr>
          <w:rFonts w:ascii="Times New Roman" w:hAnsi="Times New Roman" w:cs="Times New Roman"/>
          <w:b/>
          <w:sz w:val="28"/>
          <w:szCs w:val="28"/>
        </w:rPr>
        <w:tab/>
      </w:r>
      <w:r w:rsidR="00F00996" w:rsidRPr="00F13F09">
        <w:rPr>
          <w:rFonts w:ascii="Times New Roman" w:hAnsi="Times New Roman" w:cs="Times New Roman"/>
          <w:b/>
          <w:sz w:val="28"/>
          <w:szCs w:val="28"/>
        </w:rPr>
        <w:t>Среднее профессиональное образование (СПО)</w:t>
      </w:r>
      <w:r w:rsidR="00F00996">
        <w:rPr>
          <w:rFonts w:ascii="Times New Roman" w:hAnsi="Times New Roman" w:cs="Times New Roman"/>
          <w:b/>
          <w:sz w:val="28"/>
          <w:szCs w:val="28"/>
        </w:rPr>
        <w:t xml:space="preserve"> –</w:t>
      </w:r>
      <w:r w:rsidR="00F00996">
        <w:rPr>
          <w:rFonts w:ascii="Times New Roman" w:hAnsi="Times New Roman" w:cs="Times New Roman"/>
          <w:sz w:val="28"/>
          <w:szCs w:val="28"/>
        </w:rPr>
        <w:t xml:space="preserve"> средний уровень профессионального образования</w:t>
      </w:r>
      <w:r w:rsidR="00D708F1">
        <w:rPr>
          <w:rFonts w:ascii="Times New Roman" w:hAnsi="Times New Roman" w:cs="Times New Roman"/>
          <w:sz w:val="28"/>
          <w:szCs w:val="28"/>
        </w:rPr>
        <w:t xml:space="preserve"> реализуют программы по подготовке квалифицированных рабочих, служащих, программы подготовки специалистов среднего звена</w:t>
      </w:r>
      <w:r w:rsidR="001E7AEE">
        <w:rPr>
          <w:rFonts w:ascii="Times New Roman" w:hAnsi="Times New Roman" w:cs="Times New Roman"/>
          <w:sz w:val="28"/>
          <w:szCs w:val="28"/>
        </w:rPr>
        <w:t xml:space="preserve"> п</w:t>
      </w:r>
      <w:r w:rsidR="00774518">
        <w:rPr>
          <w:rFonts w:ascii="Times New Roman" w:hAnsi="Times New Roman" w:cs="Times New Roman"/>
          <w:sz w:val="28"/>
          <w:szCs w:val="28"/>
        </w:rPr>
        <w:t xml:space="preserve">о всем направлениям общественно </w:t>
      </w:r>
      <w:r w:rsidR="001E7AEE">
        <w:rPr>
          <w:rFonts w:ascii="Times New Roman" w:hAnsi="Times New Roman" w:cs="Times New Roman"/>
          <w:sz w:val="28"/>
          <w:szCs w:val="28"/>
        </w:rPr>
        <w:t>полезной деятельности в соответствии с потребностями общества и государства</w:t>
      </w:r>
      <w:r w:rsidR="00F00996">
        <w:rPr>
          <w:rFonts w:ascii="Times New Roman" w:hAnsi="Times New Roman" w:cs="Times New Roman"/>
          <w:sz w:val="28"/>
          <w:szCs w:val="28"/>
        </w:rPr>
        <w:t xml:space="preserve">. В </w:t>
      </w:r>
      <w:r w:rsidR="00F00996">
        <w:rPr>
          <w:rFonts w:ascii="Times New Roman" w:hAnsi="Times New Roman" w:cs="Times New Roman"/>
          <w:sz w:val="28"/>
          <w:szCs w:val="28"/>
        </w:rPr>
        <w:lastRenderedPageBreak/>
        <w:t xml:space="preserve">данном учебном заведении готовят специалистов-практиков. Это работники среднего звена для всех отраслей экономики: промышленности, строительства, транспорта, здравоохранения и т.п. </w:t>
      </w:r>
      <w:r w:rsidR="00F00996" w:rsidRPr="00F13F09">
        <w:rPr>
          <w:rFonts w:ascii="Times New Roman" w:hAnsi="Times New Roman" w:cs="Times New Roman"/>
          <w:sz w:val="28"/>
          <w:szCs w:val="28"/>
        </w:rPr>
        <w:t xml:space="preserve">Приём </w:t>
      </w:r>
      <w:r w:rsidR="00F00996">
        <w:rPr>
          <w:rFonts w:ascii="Times New Roman" w:hAnsi="Times New Roman" w:cs="Times New Roman"/>
          <w:sz w:val="28"/>
          <w:szCs w:val="28"/>
        </w:rPr>
        <w:t xml:space="preserve">в данные учебные заведения </w:t>
      </w:r>
      <w:r w:rsidR="00F00996" w:rsidRPr="00F13F09">
        <w:rPr>
          <w:rFonts w:ascii="Times New Roman" w:hAnsi="Times New Roman" w:cs="Times New Roman"/>
          <w:sz w:val="28"/>
          <w:szCs w:val="28"/>
        </w:rPr>
        <w:t>осуществляется на базе 9-ти и 11-ти классов.</w:t>
      </w:r>
      <w:r w:rsidR="00F00996">
        <w:rPr>
          <w:rFonts w:ascii="Times New Roman" w:hAnsi="Times New Roman" w:cs="Times New Roman"/>
          <w:sz w:val="28"/>
          <w:szCs w:val="28"/>
        </w:rPr>
        <w:t xml:space="preserve"> Обучение длится от 2 до 4 лет, в зависимости от выбранной специальности. Среднее профессиональное образование можно получить на базе техникумов, колледжей, училищ. Техникумы реализуют программы СПО базового уровня, а колледжи – программы СПО базового и пов</w:t>
      </w:r>
      <w:r w:rsidR="00B01CC1">
        <w:rPr>
          <w:rFonts w:ascii="Times New Roman" w:hAnsi="Times New Roman" w:cs="Times New Roman"/>
          <w:sz w:val="28"/>
          <w:szCs w:val="28"/>
        </w:rPr>
        <w:t>ы</w:t>
      </w:r>
      <w:r w:rsidR="00F00996">
        <w:rPr>
          <w:rFonts w:ascii="Times New Roman" w:hAnsi="Times New Roman" w:cs="Times New Roman"/>
          <w:sz w:val="28"/>
          <w:szCs w:val="28"/>
        </w:rPr>
        <w:t>шенного уровня.</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образование открывает выпускнику хорошие перспективы карьерного роста, ведь студент техникума получает больше практических знаний в процессе обучения, что дает ему возможность после окончания трудоустроиться. Специалист со средним профессиональным образованием, в отличие от высшего образования, тратит меньше времени на понимание практических аспектов деятельности. </w:t>
      </w:r>
    </w:p>
    <w:p w:rsidR="00F00996" w:rsidRDefault="00F00996" w:rsidP="006B2BE7">
      <w:pPr>
        <w:spacing w:after="0"/>
        <w:ind w:firstLine="709"/>
        <w:jc w:val="both"/>
        <w:rPr>
          <w:rFonts w:ascii="Times New Roman" w:hAnsi="Times New Roman" w:cs="Times New Roman"/>
          <w:sz w:val="28"/>
          <w:szCs w:val="28"/>
        </w:rPr>
      </w:pPr>
      <w:r w:rsidRPr="008F18D7">
        <w:rPr>
          <w:rFonts w:ascii="Times New Roman" w:hAnsi="Times New Roman" w:cs="Times New Roman"/>
          <w:b/>
          <w:sz w:val="28"/>
          <w:szCs w:val="28"/>
        </w:rPr>
        <w:t>Высшее профессиональное образование</w:t>
      </w:r>
      <w:r>
        <w:rPr>
          <w:rFonts w:ascii="Times New Roman" w:hAnsi="Times New Roman" w:cs="Times New Roman"/>
          <w:sz w:val="28"/>
          <w:szCs w:val="28"/>
        </w:rPr>
        <w:t xml:space="preserve"> – </w:t>
      </w:r>
      <w:r w:rsidRPr="008F18D7">
        <w:rPr>
          <w:rFonts w:ascii="Times New Roman" w:hAnsi="Times New Roman" w:cs="Times New Roman"/>
          <w:sz w:val="28"/>
          <w:szCs w:val="28"/>
        </w:rPr>
        <w:t>верхний уровен</w:t>
      </w:r>
      <w:r>
        <w:rPr>
          <w:rFonts w:ascii="Times New Roman" w:hAnsi="Times New Roman" w:cs="Times New Roman"/>
          <w:sz w:val="28"/>
          <w:szCs w:val="28"/>
        </w:rPr>
        <w:t>ь профессионального образования,</w:t>
      </w:r>
      <w:r w:rsidRPr="008F18D7">
        <w:rPr>
          <w:rFonts w:ascii="Times New Roman" w:hAnsi="Times New Roman" w:cs="Times New Roman"/>
          <w:sz w:val="28"/>
          <w:szCs w:val="28"/>
        </w:rPr>
        <w:t xml:space="preserve"> следующий после среднего общего или профессионального образования в трёхуровневой системе. </w:t>
      </w:r>
      <w:r w:rsidR="00D708F1">
        <w:rPr>
          <w:rFonts w:ascii="Times New Roman" w:hAnsi="Times New Roman" w:cs="Times New Roman"/>
          <w:sz w:val="28"/>
          <w:szCs w:val="28"/>
        </w:rPr>
        <w:t>Реализует обучение по программам: бакалавриата, специалитета, магистратуры, подготовки научно-педагогических кадров в аспирантуре (адъюнктуре)</w:t>
      </w:r>
      <w:r w:rsidR="00E120B7">
        <w:rPr>
          <w:rFonts w:ascii="Times New Roman" w:hAnsi="Times New Roman" w:cs="Times New Roman"/>
          <w:sz w:val="28"/>
          <w:szCs w:val="28"/>
        </w:rPr>
        <w:t xml:space="preserve">, ординатуры и ассистентуры-стажировки. </w:t>
      </w:r>
      <w:r w:rsidRPr="008F18D7">
        <w:rPr>
          <w:rFonts w:ascii="Times New Roman" w:hAnsi="Times New Roman" w:cs="Times New Roman"/>
          <w:sz w:val="28"/>
          <w:szCs w:val="28"/>
        </w:rPr>
        <w:t>Включает в себя совокупность систематизированных знаний и практических навыков, которые позволяют решать теоретические и практическ</w:t>
      </w:r>
      <w:r>
        <w:rPr>
          <w:rFonts w:ascii="Times New Roman" w:hAnsi="Times New Roman" w:cs="Times New Roman"/>
          <w:sz w:val="28"/>
          <w:szCs w:val="28"/>
        </w:rPr>
        <w:t xml:space="preserve">ие задачи по выбранному профессиональному направлению. Специалистов с высшим профессиональным образованием готовят </w:t>
      </w:r>
      <w:r w:rsidRPr="008F18D7">
        <w:rPr>
          <w:rFonts w:ascii="Times New Roman" w:hAnsi="Times New Roman" w:cs="Times New Roman"/>
          <w:sz w:val="28"/>
          <w:szCs w:val="28"/>
        </w:rPr>
        <w:t>в высших учебных заведениях — университетах, академиях, институтах. В некоторых странах существуют собственные традиционные названия или вариации указанных названий</w:t>
      </w:r>
      <w:r w:rsidR="00B01CC1">
        <w:rPr>
          <w:rFonts w:ascii="Times New Roman" w:hAnsi="Times New Roman" w:cs="Times New Roman"/>
          <w:sz w:val="28"/>
          <w:szCs w:val="28"/>
        </w:rPr>
        <w:t xml:space="preserve"> (в </w:t>
      </w:r>
      <w:r>
        <w:rPr>
          <w:rFonts w:ascii="Times New Roman" w:hAnsi="Times New Roman" w:cs="Times New Roman"/>
          <w:sz w:val="28"/>
          <w:szCs w:val="28"/>
        </w:rPr>
        <w:t>США высшее учебное зав</w:t>
      </w:r>
      <w:r w:rsidR="00323420">
        <w:rPr>
          <w:rFonts w:ascii="Times New Roman" w:hAnsi="Times New Roman" w:cs="Times New Roman"/>
          <w:sz w:val="28"/>
          <w:szCs w:val="28"/>
        </w:rPr>
        <w:t>едение также называют – колледже</w:t>
      </w:r>
      <w:r>
        <w:rPr>
          <w:rFonts w:ascii="Times New Roman" w:hAnsi="Times New Roman" w:cs="Times New Roman"/>
          <w:sz w:val="28"/>
          <w:szCs w:val="28"/>
        </w:rPr>
        <w:t>м)</w:t>
      </w:r>
      <w:r w:rsidRPr="008F18D7">
        <w:rPr>
          <w:rFonts w:ascii="Times New Roman" w:hAnsi="Times New Roman" w:cs="Times New Roman"/>
          <w:sz w:val="28"/>
          <w:szCs w:val="28"/>
        </w:rPr>
        <w:t>.</w:t>
      </w:r>
      <w:r>
        <w:rPr>
          <w:rFonts w:ascii="Times New Roman" w:hAnsi="Times New Roman" w:cs="Times New Roman"/>
          <w:sz w:val="28"/>
          <w:szCs w:val="28"/>
        </w:rPr>
        <w:t xml:space="preserve"> Высшее профессиональное образование можно получить либо на базе полного среднего образования (11 классов) или на базе среднего профессионального образования (в данном случае, если направления совпадают, то возможно поступление сразу на высший курс ВУЗа). Обучение в высших учебных заведениях варьируется от 4 до 6,5 лет. </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Высшее профессиональное образование в свою очередь подразделяется:</w:t>
      </w:r>
    </w:p>
    <w:p w:rsidR="00F00996" w:rsidRPr="008E0D18" w:rsidRDefault="00F00996" w:rsidP="006B2BE7">
      <w:pPr>
        <w:pStyle w:val="a3"/>
        <w:numPr>
          <w:ilvl w:val="0"/>
          <w:numId w:val="2"/>
        </w:numPr>
        <w:spacing w:after="0"/>
        <w:jc w:val="both"/>
        <w:rPr>
          <w:rFonts w:ascii="Times New Roman" w:hAnsi="Times New Roman" w:cs="Times New Roman"/>
          <w:sz w:val="28"/>
          <w:szCs w:val="28"/>
        </w:rPr>
      </w:pPr>
      <w:r w:rsidRPr="008E0D18">
        <w:rPr>
          <w:rFonts w:ascii="Times New Roman" w:hAnsi="Times New Roman" w:cs="Times New Roman"/>
          <w:sz w:val="28"/>
          <w:szCs w:val="28"/>
        </w:rPr>
        <w:t>Балакавриат (4 года обучения)</w:t>
      </w:r>
      <w:r w:rsidR="00355E8B">
        <w:rPr>
          <w:rFonts w:ascii="Times New Roman" w:hAnsi="Times New Roman" w:cs="Times New Roman"/>
          <w:sz w:val="28"/>
          <w:szCs w:val="28"/>
        </w:rPr>
        <w:t>;</w:t>
      </w:r>
    </w:p>
    <w:p w:rsidR="00355E8B" w:rsidRPr="008E0D18" w:rsidRDefault="00F00996" w:rsidP="00355E8B">
      <w:pPr>
        <w:pStyle w:val="a3"/>
        <w:numPr>
          <w:ilvl w:val="0"/>
          <w:numId w:val="2"/>
        </w:numPr>
        <w:spacing w:after="0"/>
        <w:jc w:val="both"/>
        <w:rPr>
          <w:rFonts w:ascii="Times New Roman" w:hAnsi="Times New Roman" w:cs="Times New Roman"/>
          <w:sz w:val="28"/>
          <w:szCs w:val="28"/>
        </w:rPr>
      </w:pPr>
      <w:r w:rsidRPr="008E0D18">
        <w:rPr>
          <w:rFonts w:ascii="Times New Roman" w:hAnsi="Times New Roman" w:cs="Times New Roman"/>
          <w:sz w:val="28"/>
          <w:szCs w:val="28"/>
        </w:rPr>
        <w:t>Магистратура</w:t>
      </w:r>
      <w:r>
        <w:rPr>
          <w:rFonts w:ascii="Times New Roman" w:hAnsi="Times New Roman" w:cs="Times New Roman"/>
          <w:sz w:val="28"/>
          <w:szCs w:val="28"/>
        </w:rPr>
        <w:t xml:space="preserve"> (не ме</w:t>
      </w:r>
      <w:r w:rsidR="00355E8B">
        <w:rPr>
          <w:rFonts w:ascii="Times New Roman" w:hAnsi="Times New Roman" w:cs="Times New Roman"/>
          <w:sz w:val="28"/>
          <w:szCs w:val="28"/>
        </w:rPr>
        <w:t>нее 2 лет на базе бакалавриата), с</w:t>
      </w:r>
      <w:r w:rsidR="00355E8B" w:rsidRPr="008E0D18">
        <w:rPr>
          <w:rFonts w:ascii="Times New Roman" w:hAnsi="Times New Roman" w:cs="Times New Roman"/>
          <w:sz w:val="28"/>
          <w:szCs w:val="28"/>
        </w:rPr>
        <w:t>пециалитет</w:t>
      </w:r>
      <w:r w:rsidR="00355E8B">
        <w:rPr>
          <w:rFonts w:ascii="Times New Roman" w:hAnsi="Times New Roman" w:cs="Times New Roman"/>
          <w:sz w:val="28"/>
          <w:szCs w:val="28"/>
        </w:rPr>
        <w:t xml:space="preserve"> (5-6 лет);</w:t>
      </w:r>
    </w:p>
    <w:p w:rsidR="00F00996" w:rsidRDefault="00355E8B" w:rsidP="006B2BE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кадров высшей квалификации.</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Бакалавриат – высшее профессиональное образование. После прохождения итоговой аттестации присуждается степень «Бакалавр» Позволяет обучившемуся выйти на рынок труда, как полноценному профессионалу.</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Специалитет – высшее профессиональное образование. После прохождения итоговой аттестации присуждается степень «дипломированный специалист». Квалификация позволяет выйти на рынок труда, как полноценному работнику, или продолжить учебно-научную деятельность.</w:t>
      </w:r>
    </w:p>
    <w:p w:rsidR="00F00996" w:rsidRPr="008E0D18"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Магистратура – высшее профессиональное образование. После прохождения итоговой аттестации присуждается степень «магистр». Квалификация позволяет выйти на рынок труда, как полноценному работнику, или продолжить учебно-научную деятельность.</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с 1 января 2011 года квалификация бакалавра и магистра стала основным уровнем высшего образования.</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Лица, получившие документы государственного образца о высшем профессиональном образовании, могут продолжить обучение по программе высшего профессионального образования следующей ступени.</w:t>
      </w:r>
    </w:p>
    <w:p w:rsidR="00A66384" w:rsidRPr="00355A73" w:rsidRDefault="00A66384" w:rsidP="00B01CC1">
      <w:pPr>
        <w:spacing w:before="100" w:after="100"/>
        <w:ind w:firstLine="709"/>
        <w:jc w:val="center"/>
        <w:rPr>
          <w:rFonts w:ascii="Times New Roman" w:hAnsi="Times New Roman" w:cs="Times New Roman"/>
          <w:b/>
          <w:sz w:val="28"/>
          <w:szCs w:val="28"/>
        </w:rPr>
      </w:pPr>
      <w:r w:rsidRPr="00355A73">
        <w:rPr>
          <w:rFonts w:ascii="Times New Roman" w:hAnsi="Times New Roman" w:cs="Times New Roman"/>
          <w:b/>
          <w:sz w:val="28"/>
          <w:szCs w:val="28"/>
        </w:rPr>
        <w:t xml:space="preserve">Связь учреждений профессионального образования </w:t>
      </w:r>
    </w:p>
    <w:tbl>
      <w:tblPr>
        <w:tblStyle w:val="a8"/>
        <w:tblW w:w="9782" w:type="dxa"/>
        <w:tblInd w:w="-318" w:type="dxa"/>
        <w:tblLayout w:type="fixed"/>
        <w:tblLook w:val="04A0"/>
      </w:tblPr>
      <w:tblGrid>
        <w:gridCol w:w="2978"/>
        <w:gridCol w:w="2693"/>
        <w:gridCol w:w="4111"/>
      </w:tblGrid>
      <w:tr w:rsidR="00A521F2" w:rsidTr="00A521F2">
        <w:tc>
          <w:tcPr>
            <w:tcW w:w="2978"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Типы профессии</w:t>
            </w:r>
          </w:p>
        </w:tc>
        <w:tc>
          <w:tcPr>
            <w:tcW w:w="2693"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СПО</w:t>
            </w:r>
          </w:p>
        </w:tc>
        <w:tc>
          <w:tcPr>
            <w:tcW w:w="4111"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ВПО</w:t>
            </w:r>
          </w:p>
        </w:tc>
      </w:tr>
      <w:tr w:rsidR="00A521F2" w:rsidTr="00A521F2">
        <w:trPr>
          <w:trHeight w:val="405"/>
        </w:trPr>
        <w:tc>
          <w:tcPr>
            <w:tcW w:w="2978" w:type="dxa"/>
            <w:vMerge w:val="restart"/>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Человек-человек</w:t>
            </w:r>
          </w:p>
        </w:tc>
        <w:tc>
          <w:tcPr>
            <w:tcW w:w="2693" w:type="dxa"/>
            <w:tcBorders>
              <w:bottom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Товаровед</w:t>
            </w:r>
          </w:p>
        </w:tc>
        <w:tc>
          <w:tcPr>
            <w:tcW w:w="4111" w:type="dxa"/>
            <w:tcBorders>
              <w:bottom w:val="single" w:sz="4" w:space="0" w:color="auto"/>
            </w:tcBorders>
          </w:tcPr>
          <w:p w:rsidR="00A521F2" w:rsidRDefault="00A521F2" w:rsidP="00B01CC1">
            <w:pPr>
              <w:jc w:val="center"/>
              <w:rPr>
                <w:rFonts w:ascii="Times New Roman" w:hAnsi="Times New Roman" w:cs="Times New Roman"/>
                <w:sz w:val="28"/>
                <w:szCs w:val="28"/>
              </w:rPr>
            </w:pPr>
            <w:r>
              <w:rPr>
                <w:rFonts w:ascii="Times New Roman" w:hAnsi="Times New Roman" w:cs="Times New Roman"/>
                <w:sz w:val="28"/>
                <w:szCs w:val="28"/>
              </w:rPr>
              <w:t>Менеджмент</w:t>
            </w:r>
          </w:p>
        </w:tc>
      </w:tr>
      <w:tr w:rsidR="00A521F2" w:rsidTr="00A521F2">
        <w:trPr>
          <w:trHeight w:val="240"/>
        </w:trPr>
        <w:tc>
          <w:tcPr>
            <w:tcW w:w="2978" w:type="dxa"/>
            <w:vMerge/>
          </w:tcPr>
          <w:p w:rsidR="00A521F2" w:rsidRDefault="00A521F2" w:rsidP="00BC4642">
            <w:pPr>
              <w:jc w:val="center"/>
              <w:rPr>
                <w:rFonts w:ascii="Times New Roman" w:hAnsi="Times New Roman" w:cs="Times New Roman"/>
                <w:sz w:val="28"/>
                <w:szCs w:val="28"/>
              </w:rPr>
            </w:pPr>
          </w:p>
        </w:tc>
        <w:tc>
          <w:tcPr>
            <w:tcW w:w="2693" w:type="dxa"/>
            <w:tcBorders>
              <w:top w:val="single" w:sz="4" w:space="0" w:color="auto"/>
            </w:tcBorders>
          </w:tcPr>
          <w:p w:rsidR="00A521F2" w:rsidRDefault="00A521F2" w:rsidP="003E37DE">
            <w:pPr>
              <w:jc w:val="center"/>
              <w:rPr>
                <w:rFonts w:ascii="Times New Roman" w:hAnsi="Times New Roman" w:cs="Times New Roman"/>
                <w:sz w:val="28"/>
                <w:szCs w:val="28"/>
              </w:rPr>
            </w:pPr>
            <w:r>
              <w:rPr>
                <w:rFonts w:ascii="Times New Roman" w:hAnsi="Times New Roman" w:cs="Times New Roman"/>
                <w:sz w:val="28"/>
                <w:szCs w:val="28"/>
              </w:rPr>
              <w:t>Медсестра, Фельдшер</w:t>
            </w:r>
          </w:p>
        </w:tc>
        <w:tc>
          <w:tcPr>
            <w:tcW w:w="4111" w:type="dxa"/>
            <w:tcBorders>
              <w:top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Врач</w:t>
            </w:r>
          </w:p>
        </w:tc>
      </w:tr>
      <w:tr w:rsidR="00A521F2" w:rsidTr="00A521F2">
        <w:trPr>
          <w:trHeight w:val="510"/>
        </w:trPr>
        <w:tc>
          <w:tcPr>
            <w:tcW w:w="2978" w:type="dxa"/>
            <w:vMerge w:val="restart"/>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Человек-природа</w:t>
            </w:r>
          </w:p>
        </w:tc>
        <w:tc>
          <w:tcPr>
            <w:tcW w:w="2693" w:type="dxa"/>
            <w:tcBorders>
              <w:bottom w:val="single" w:sz="4" w:space="0" w:color="auto"/>
            </w:tcBorders>
          </w:tcPr>
          <w:p w:rsidR="00A521F2" w:rsidRDefault="00A521F2" w:rsidP="009E5607">
            <w:pPr>
              <w:jc w:val="center"/>
              <w:rPr>
                <w:rFonts w:ascii="Times New Roman" w:hAnsi="Times New Roman" w:cs="Times New Roman"/>
                <w:sz w:val="28"/>
                <w:szCs w:val="28"/>
              </w:rPr>
            </w:pPr>
            <w:r>
              <w:rPr>
                <w:rFonts w:ascii="Times New Roman" w:hAnsi="Times New Roman" w:cs="Times New Roman"/>
                <w:sz w:val="28"/>
                <w:szCs w:val="28"/>
              </w:rPr>
              <w:t>Озеленитель</w:t>
            </w:r>
          </w:p>
        </w:tc>
        <w:tc>
          <w:tcPr>
            <w:tcW w:w="4111" w:type="dxa"/>
            <w:tcBorders>
              <w:bottom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Ландшафтный дизайнер, инженер садово-паркового строительства</w:t>
            </w:r>
          </w:p>
        </w:tc>
      </w:tr>
      <w:tr w:rsidR="00A521F2" w:rsidTr="00A521F2">
        <w:trPr>
          <w:trHeight w:val="135"/>
        </w:trPr>
        <w:tc>
          <w:tcPr>
            <w:tcW w:w="2978" w:type="dxa"/>
            <w:vMerge/>
          </w:tcPr>
          <w:p w:rsidR="00A521F2" w:rsidRDefault="00A521F2" w:rsidP="00BC4642">
            <w:pPr>
              <w:jc w:val="center"/>
              <w:rPr>
                <w:rFonts w:ascii="Times New Roman" w:hAnsi="Times New Roman" w:cs="Times New Roman"/>
                <w:sz w:val="28"/>
                <w:szCs w:val="28"/>
              </w:rPr>
            </w:pPr>
          </w:p>
        </w:tc>
        <w:tc>
          <w:tcPr>
            <w:tcW w:w="2693" w:type="dxa"/>
            <w:tcBorders>
              <w:top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Зоотехник</w:t>
            </w:r>
          </w:p>
        </w:tc>
        <w:tc>
          <w:tcPr>
            <w:tcW w:w="4111" w:type="dxa"/>
            <w:tcBorders>
              <w:top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Ветеринарный врач</w:t>
            </w:r>
          </w:p>
        </w:tc>
      </w:tr>
      <w:tr w:rsidR="00A521F2" w:rsidTr="00A521F2">
        <w:trPr>
          <w:trHeight w:val="722"/>
        </w:trPr>
        <w:tc>
          <w:tcPr>
            <w:tcW w:w="2978"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Человек-знаковая система</w:t>
            </w:r>
          </w:p>
        </w:tc>
        <w:tc>
          <w:tcPr>
            <w:tcW w:w="2693"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Бухгалтер</w:t>
            </w:r>
          </w:p>
        </w:tc>
        <w:tc>
          <w:tcPr>
            <w:tcW w:w="4111"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Экономист</w:t>
            </w:r>
          </w:p>
        </w:tc>
      </w:tr>
      <w:tr w:rsidR="00A521F2" w:rsidTr="00A521F2">
        <w:trPr>
          <w:trHeight w:val="692"/>
        </w:trPr>
        <w:tc>
          <w:tcPr>
            <w:tcW w:w="2978"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Человек-художественный образ</w:t>
            </w:r>
          </w:p>
        </w:tc>
        <w:tc>
          <w:tcPr>
            <w:tcW w:w="2693" w:type="dxa"/>
            <w:tcBorders>
              <w:top w:val="single" w:sz="4" w:space="0" w:color="auto"/>
            </w:tcBorders>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 xml:space="preserve">Техник-литейщик цветных металлов </w:t>
            </w:r>
          </w:p>
        </w:tc>
        <w:tc>
          <w:tcPr>
            <w:tcW w:w="4111" w:type="dxa"/>
            <w:tcBorders>
              <w:top w:val="single" w:sz="4" w:space="0" w:color="auto"/>
            </w:tcBorders>
          </w:tcPr>
          <w:p w:rsidR="00A521F2" w:rsidRDefault="00A521F2" w:rsidP="009579CC">
            <w:pPr>
              <w:jc w:val="center"/>
              <w:rPr>
                <w:rFonts w:ascii="Times New Roman" w:hAnsi="Times New Roman" w:cs="Times New Roman"/>
                <w:sz w:val="28"/>
                <w:szCs w:val="28"/>
              </w:rPr>
            </w:pPr>
            <w:r>
              <w:rPr>
                <w:rFonts w:ascii="Times New Roman" w:hAnsi="Times New Roman" w:cs="Times New Roman"/>
                <w:sz w:val="28"/>
                <w:szCs w:val="28"/>
              </w:rPr>
              <w:t xml:space="preserve">Инженер материаловедения </w:t>
            </w:r>
          </w:p>
        </w:tc>
      </w:tr>
      <w:tr w:rsidR="00A521F2" w:rsidTr="00A521F2">
        <w:trPr>
          <w:trHeight w:val="654"/>
        </w:trPr>
        <w:tc>
          <w:tcPr>
            <w:tcW w:w="2978" w:type="dxa"/>
          </w:tcPr>
          <w:p w:rsidR="00A521F2" w:rsidRDefault="00A521F2" w:rsidP="00BC4642">
            <w:pPr>
              <w:jc w:val="center"/>
              <w:rPr>
                <w:rFonts w:ascii="Times New Roman" w:hAnsi="Times New Roman" w:cs="Times New Roman"/>
                <w:sz w:val="28"/>
                <w:szCs w:val="28"/>
              </w:rPr>
            </w:pPr>
            <w:r>
              <w:rPr>
                <w:rFonts w:ascii="Times New Roman" w:hAnsi="Times New Roman" w:cs="Times New Roman"/>
                <w:sz w:val="28"/>
                <w:szCs w:val="28"/>
              </w:rPr>
              <w:t>Человек-техника</w:t>
            </w:r>
          </w:p>
        </w:tc>
        <w:tc>
          <w:tcPr>
            <w:tcW w:w="2693" w:type="dxa"/>
            <w:tcBorders>
              <w:top w:val="single" w:sz="4" w:space="0" w:color="auto"/>
            </w:tcBorders>
          </w:tcPr>
          <w:p w:rsidR="00A521F2" w:rsidRDefault="00A521F2" w:rsidP="003E37DE">
            <w:pPr>
              <w:jc w:val="center"/>
              <w:rPr>
                <w:rFonts w:ascii="Times New Roman" w:hAnsi="Times New Roman" w:cs="Times New Roman"/>
                <w:sz w:val="28"/>
                <w:szCs w:val="28"/>
              </w:rPr>
            </w:pPr>
            <w:r>
              <w:rPr>
                <w:rFonts w:ascii="Times New Roman" w:hAnsi="Times New Roman" w:cs="Times New Roman"/>
                <w:sz w:val="28"/>
                <w:szCs w:val="28"/>
              </w:rPr>
              <w:t>Техник-механник</w:t>
            </w:r>
          </w:p>
        </w:tc>
        <w:tc>
          <w:tcPr>
            <w:tcW w:w="4111" w:type="dxa"/>
            <w:tcBorders>
              <w:top w:val="single" w:sz="4" w:space="0" w:color="auto"/>
            </w:tcBorders>
          </w:tcPr>
          <w:p w:rsidR="00A521F2" w:rsidRDefault="00A521F2" w:rsidP="00513760">
            <w:pPr>
              <w:jc w:val="center"/>
              <w:rPr>
                <w:rFonts w:ascii="Times New Roman" w:hAnsi="Times New Roman" w:cs="Times New Roman"/>
                <w:sz w:val="28"/>
                <w:szCs w:val="28"/>
              </w:rPr>
            </w:pPr>
            <w:r>
              <w:rPr>
                <w:rFonts w:ascii="Times New Roman" w:hAnsi="Times New Roman" w:cs="Times New Roman"/>
                <w:sz w:val="28"/>
                <w:szCs w:val="28"/>
              </w:rPr>
              <w:t>Инженер автомеханник</w:t>
            </w:r>
          </w:p>
        </w:tc>
      </w:tr>
    </w:tbl>
    <w:p w:rsidR="00D64CA8" w:rsidRDefault="00D64CA8" w:rsidP="006B2BE7">
      <w:pPr>
        <w:spacing w:after="0"/>
        <w:ind w:firstLine="709"/>
        <w:jc w:val="both"/>
        <w:rPr>
          <w:rFonts w:ascii="Times New Roman" w:hAnsi="Times New Roman" w:cs="Times New Roman"/>
          <w:sz w:val="28"/>
          <w:szCs w:val="28"/>
        </w:rPr>
      </w:pPr>
    </w:p>
    <w:p w:rsidR="00F00996" w:rsidRDefault="00E120B7" w:rsidP="009F4343">
      <w:pPr>
        <w:spacing w:after="0"/>
        <w:ind w:firstLine="709"/>
        <w:jc w:val="both"/>
        <w:rPr>
          <w:rFonts w:ascii="Times New Roman" w:hAnsi="Times New Roman" w:cs="Times New Roman"/>
          <w:sz w:val="28"/>
          <w:szCs w:val="28"/>
        </w:rPr>
      </w:pPr>
      <w:r>
        <w:rPr>
          <w:rFonts w:ascii="Times New Roman" w:hAnsi="Times New Roman" w:cs="Times New Roman"/>
          <w:b/>
          <w:sz w:val="28"/>
          <w:szCs w:val="28"/>
        </w:rPr>
        <w:t>Дополнительное</w:t>
      </w:r>
      <w:r w:rsidR="00F00996" w:rsidRPr="002931A5">
        <w:rPr>
          <w:rFonts w:ascii="Times New Roman" w:hAnsi="Times New Roman" w:cs="Times New Roman"/>
          <w:b/>
          <w:sz w:val="28"/>
          <w:szCs w:val="28"/>
        </w:rPr>
        <w:t xml:space="preserve"> </w:t>
      </w:r>
      <w:r w:rsidR="00774518">
        <w:rPr>
          <w:rFonts w:ascii="Times New Roman" w:hAnsi="Times New Roman" w:cs="Times New Roman"/>
          <w:b/>
          <w:sz w:val="28"/>
          <w:szCs w:val="28"/>
        </w:rPr>
        <w:t xml:space="preserve">профессиональное </w:t>
      </w:r>
      <w:r w:rsidR="00F00996" w:rsidRPr="002931A5">
        <w:rPr>
          <w:rFonts w:ascii="Times New Roman" w:hAnsi="Times New Roman" w:cs="Times New Roman"/>
          <w:b/>
          <w:sz w:val="28"/>
          <w:szCs w:val="28"/>
        </w:rPr>
        <w:t>образование</w:t>
      </w:r>
      <w:r w:rsidR="00F00996">
        <w:rPr>
          <w:rFonts w:ascii="Times New Roman" w:hAnsi="Times New Roman" w:cs="Times New Roman"/>
          <w:sz w:val="28"/>
          <w:szCs w:val="28"/>
        </w:rPr>
        <w:t xml:space="preserve"> – это повышение квалификации,</w:t>
      </w:r>
      <w:r w:rsidR="009F4343">
        <w:rPr>
          <w:rFonts w:ascii="Times New Roman" w:hAnsi="Times New Roman" w:cs="Times New Roman"/>
          <w:sz w:val="28"/>
          <w:szCs w:val="28"/>
        </w:rPr>
        <w:t xml:space="preserve"> программы профессиональной переподготовки</w:t>
      </w:r>
      <w:r w:rsidR="00F00996">
        <w:rPr>
          <w:rFonts w:ascii="Times New Roman" w:hAnsi="Times New Roman" w:cs="Times New Roman"/>
          <w:sz w:val="28"/>
          <w:szCs w:val="28"/>
        </w:rPr>
        <w:t xml:space="preserve"> осуществляемое на базе высшего</w:t>
      </w:r>
      <w:r w:rsidR="009F4343">
        <w:rPr>
          <w:rFonts w:ascii="Times New Roman" w:hAnsi="Times New Roman" w:cs="Times New Roman"/>
          <w:sz w:val="28"/>
          <w:szCs w:val="28"/>
        </w:rPr>
        <w:t xml:space="preserve"> и среднего</w:t>
      </w:r>
      <w:r w:rsidR="00F00996">
        <w:rPr>
          <w:rFonts w:ascii="Times New Roman" w:hAnsi="Times New Roman" w:cs="Times New Roman"/>
          <w:sz w:val="28"/>
          <w:szCs w:val="28"/>
        </w:rPr>
        <w:t xml:space="preserve"> профессионального образования.</w:t>
      </w:r>
    </w:p>
    <w:p w:rsidR="00A521F2" w:rsidRDefault="00A521F2" w:rsidP="006B2BE7">
      <w:pPr>
        <w:spacing w:after="0"/>
        <w:ind w:firstLine="709"/>
        <w:jc w:val="both"/>
        <w:rPr>
          <w:rFonts w:ascii="Times New Roman" w:hAnsi="Times New Roman" w:cs="Times New Roman"/>
          <w:sz w:val="28"/>
          <w:szCs w:val="28"/>
        </w:rPr>
      </w:pPr>
    </w:p>
    <w:p w:rsidR="009F4343" w:rsidRDefault="009F4343" w:rsidP="006B2BE7">
      <w:pPr>
        <w:spacing w:after="0"/>
        <w:ind w:firstLine="709"/>
        <w:jc w:val="both"/>
        <w:rPr>
          <w:rFonts w:ascii="Times New Roman" w:hAnsi="Times New Roman" w:cs="Times New Roman"/>
          <w:sz w:val="28"/>
          <w:szCs w:val="28"/>
        </w:rPr>
      </w:pP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Существуют также</w:t>
      </w:r>
      <w:r w:rsidRPr="00F20888">
        <w:rPr>
          <w:rFonts w:ascii="Times New Roman" w:hAnsi="Times New Roman" w:cs="Times New Roman"/>
          <w:b/>
          <w:sz w:val="28"/>
          <w:szCs w:val="28"/>
        </w:rPr>
        <w:t xml:space="preserve"> формы обучения</w:t>
      </w:r>
      <w:r>
        <w:rPr>
          <w:rFonts w:ascii="Times New Roman" w:hAnsi="Times New Roman" w:cs="Times New Roman"/>
          <w:sz w:val="28"/>
          <w:szCs w:val="28"/>
        </w:rPr>
        <w:t xml:space="preserve"> в профессиональном образовании – очная, заочная, вечерняя (очно-заочная).</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(постоянная) – полноценное дневное обучение, где основной деятельностью студента является обучение. Включает обязательное посещение студентом всех лекций и семинаров предусмотренных программой обучения. Эта форма обучения наиболее востребована по причине качества образования, где студент получил максимально полную подготовку.</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(переодическая) – это кратковременное обучение, проводимое раз в семестр (2-3 недели). Это форма высшего образования, предполагающая, что студент усвоил основные знания курса.</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Вечерняя форма (очно-заочное, сменное) –</w:t>
      </w:r>
      <w:r w:rsidRPr="00F20888">
        <w:rPr>
          <w:rFonts w:ascii="Times New Roman" w:hAnsi="Times New Roman" w:cs="Times New Roman"/>
          <w:sz w:val="28"/>
          <w:szCs w:val="28"/>
        </w:rPr>
        <w:t xml:space="preserve"> </w:t>
      </w:r>
      <w:r>
        <w:rPr>
          <w:rFonts w:ascii="Times New Roman" w:hAnsi="Times New Roman" w:cs="Times New Roman"/>
          <w:sz w:val="28"/>
          <w:szCs w:val="28"/>
        </w:rPr>
        <w:t xml:space="preserve">менее распространенный </w:t>
      </w:r>
      <w:r w:rsidRPr="00F20888">
        <w:rPr>
          <w:rFonts w:ascii="Times New Roman" w:hAnsi="Times New Roman" w:cs="Times New Roman"/>
          <w:sz w:val="28"/>
          <w:szCs w:val="28"/>
        </w:rPr>
        <w:t>вид обучения, при котором учащийся посещает учебное заведени</w:t>
      </w:r>
      <w:r>
        <w:rPr>
          <w:rFonts w:ascii="Times New Roman" w:hAnsi="Times New Roman" w:cs="Times New Roman"/>
          <w:sz w:val="28"/>
          <w:szCs w:val="28"/>
        </w:rPr>
        <w:t xml:space="preserve">е посменно, в наиболее удобное </w:t>
      </w:r>
      <w:r w:rsidRPr="00F20888">
        <w:rPr>
          <w:rFonts w:ascii="Times New Roman" w:hAnsi="Times New Roman" w:cs="Times New Roman"/>
          <w:sz w:val="28"/>
          <w:szCs w:val="28"/>
        </w:rPr>
        <w:t>время. При этом возможен свободный (скользящий) график занятий, — например, если учащийся работает в вечернюю смену, то он посещает учебное заведение в утренние часы.</w:t>
      </w:r>
      <w:r>
        <w:rPr>
          <w:rFonts w:ascii="Times New Roman" w:hAnsi="Times New Roman" w:cs="Times New Roman"/>
          <w:sz w:val="28"/>
          <w:szCs w:val="28"/>
        </w:rPr>
        <w:t xml:space="preserve"> Это форма высшего образования, более информативная, чем заочное обучение, предполагающая, что студент усвоил все основные знания курса.</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обучение – удаленное обучение, осуществляемое с помощью информационных технологий, сейчас в основном реализуется как ступень заочного или вечернего обучения.</w:t>
      </w:r>
    </w:p>
    <w:p w:rsidR="00E120B7" w:rsidRDefault="00E120B7"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Сетевое обучение – обучение по выбранной образовательной программе, курсу в нескольких образовательных организациях. </w:t>
      </w:r>
    </w:p>
    <w:p w:rsidR="00F00996" w:rsidRPr="002931A5" w:rsidRDefault="006B2BE7" w:rsidP="006B2BE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3.2. Правила поступления</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в профессиональное учебное заведение </w:t>
      </w:r>
      <w:r w:rsidR="006B2BE7">
        <w:rPr>
          <w:rFonts w:ascii="Times New Roman" w:hAnsi="Times New Roman" w:cs="Times New Roman"/>
          <w:sz w:val="28"/>
          <w:szCs w:val="28"/>
        </w:rPr>
        <w:t xml:space="preserve">подростку </w:t>
      </w:r>
      <w:r>
        <w:rPr>
          <w:rFonts w:ascii="Times New Roman" w:hAnsi="Times New Roman" w:cs="Times New Roman"/>
          <w:sz w:val="28"/>
          <w:szCs w:val="28"/>
        </w:rPr>
        <w:t>лучше заранее спланировать все</w:t>
      </w:r>
      <w:r w:rsidR="006B2BE7">
        <w:rPr>
          <w:rFonts w:ascii="Times New Roman" w:hAnsi="Times New Roman" w:cs="Times New Roman"/>
          <w:sz w:val="28"/>
          <w:szCs w:val="28"/>
        </w:rPr>
        <w:t xml:space="preserve"> свои</w:t>
      </w:r>
      <w:r>
        <w:rPr>
          <w:rFonts w:ascii="Times New Roman" w:hAnsi="Times New Roman" w:cs="Times New Roman"/>
          <w:sz w:val="28"/>
          <w:szCs w:val="28"/>
        </w:rPr>
        <w:t xml:space="preserve"> действия. Разумеется, на этом этапе учащийся уже должен определиться, какую профессию он хочет получить или определить профессиональное направление. Если самоопределения еще не произошло, а время позволяет, то о профессиональных направлениях всю необходимую информацию можно узнать в самих учебных заведениях.</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Во-первых, стоит воспользоваться информационными источниками (телевидение, интернет (особенно сайты учебн</w:t>
      </w:r>
      <w:r w:rsidR="008C3E2E">
        <w:rPr>
          <w:rFonts w:ascii="Times New Roman" w:hAnsi="Times New Roman" w:cs="Times New Roman"/>
          <w:sz w:val="28"/>
          <w:szCs w:val="28"/>
        </w:rPr>
        <w:t>ых заведений), печатные издания</w:t>
      </w:r>
      <w:r>
        <w:rPr>
          <w:rFonts w:ascii="Times New Roman" w:hAnsi="Times New Roman" w:cs="Times New Roman"/>
          <w:sz w:val="28"/>
          <w:szCs w:val="28"/>
        </w:rPr>
        <w:t xml:space="preserve"> для поступающих в учебное заведение). Здесь вы найдете много интересующей вас информации о правилах поступления, сроках обучения, вступительных экзаменах, льготах при поступлении и т.п. При получении подобной информации вам будет легче определиться с выбором учебного заведения и специальности. </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Во-вторых, при выборе подходящего учебного заведения, нужно учесть показатели востребованности и популярности выпускников данной специальности на рынке труда. Учебное заведение также может иметь свой «статус» для будущих работодателей. Учебное заведение может иметь направленность, и соответственно образование выпускника будет носить «оттенок» направления вуза. К примеру: психологическое направление предлагают многие вузы нашего города, но есть университеты, дающие классическое образование, а есть с уклоном на определенную деятельность (Педагогический университет – выпускает психологов, как будущих работников структуры образования).</w:t>
      </w:r>
    </w:p>
    <w:p w:rsidR="00F00996" w:rsidRPr="00B01CC1" w:rsidRDefault="00F00996" w:rsidP="006B2BE7">
      <w:pPr>
        <w:spacing w:after="0"/>
        <w:ind w:firstLine="709"/>
        <w:jc w:val="both"/>
        <w:rPr>
          <w:rFonts w:ascii="Times New Roman" w:hAnsi="Times New Roman" w:cs="Times New Roman"/>
          <w:sz w:val="28"/>
          <w:szCs w:val="28"/>
        </w:rPr>
      </w:pPr>
      <w:r w:rsidRPr="00B01CC1">
        <w:rPr>
          <w:rFonts w:ascii="Times New Roman" w:hAnsi="Times New Roman" w:cs="Times New Roman"/>
          <w:sz w:val="28"/>
          <w:szCs w:val="28"/>
        </w:rPr>
        <w:t>Популярность профессии, учебного заведения – это показатель частоты выбираемости этой профессии или учебного заведения.</w:t>
      </w:r>
    </w:p>
    <w:p w:rsidR="00F00996" w:rsidRDefault="00F00996" w:rsidP="006B2BE7">
      <w:pPr>
        <w:spacing w:after="0"/>
        <w:ind w:firstLine="709"/>
        <w:jc w:val="both"/>
        <w:rPr>
          <w:rFonts w:ascii="Times New Roman" w:hAnsi="Times New Roman" w:cs="Times New Roman"/>
          <w:sz w:val="28"/>
          <w:szCs w:val="28"/>
        </w:rPr>
      </w:pPr>
      <w:r w:rsidRPr="00B01CC1">
        <w:rPr>
          <w:rFonts w:ascii="Times New Roman" w:hAnsi="Times New Roman" w:cs="Times New Roman"/>
          <w:sz w:val="28"/>
          <w:szCs w:val="28"/>
        </w:rPr>
        <w:t>Востребованность</w:t>
      </w:r>
      <w:r>
        <w:rPr>
          <w:rFonts w:ascii="Times New Roman" w:hAnsi="Times New Roman" w:cs="Times New Roman"/>
          <w:sz w:val="28"/>
          <w:szCs w:val="28"/>
        </w:rPr>
        <w:t xml:space="preserve"> – показатель потребности работодателя в специалистах данного уровня.</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профессия популярна и востребована – то есть шансы получить работу, котор</w:t>
      </w:r>
      <w:r w:rsidR="00B01CC1">
        <w:rPr>
          <w:rFonts w:ascii="Times New Roman" w:hAnsi="Times New Roman" w:cs="Times New Roman"/>
          <w:sz w:val="28"/>
          <w:szCs w:val="28"/>
        </w:rPr>
        <w:t>ую</w:t>
      </w:r>
      <w:r>
        <w:rPr>
          <w:rFonts w:ascii="Times New Roman" w:hAnsi="Times New Roman" w:cs="Times New Roman"/>
          <w:sz w:val="28"/>
          <w:szCs w:val="28"/>
        </w:rPr>
        <w:t xml:space="preserve"> выбирают многие.</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профессия не популярна, но востребована – то есть все шансы получить работу, от которой все отказываются, либо по специфичности, либо по сложности.</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профессия популярна, но не востребована – значит, рынок труда «перенасытился» профессионалами и рабочих мест может быть очень мало, отсюда высокая конкурентность.</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профессия не востребована и не популярна – есть риск получить не нужную работодателям профессию.</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В-третьих, определиться с формой обучения (среднее, высшее, очное, заочное).</w:t>
      </w:r>
    </w:p>
    <w:p w:rsidR="00F00996" w:rsidRDefault="00F00996" w:rsidP="006B2B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В-четвертых, посетить все понравившиеся учебные заведения.</w:t>
      </w:r>
    </w:p>
    <w:p w:rsidR="00F00996" w:rsidRDefault="00F00996" w:rsidP="006B2BE7">
      <w:pPr>
        <w:spacing w:after="0"/>
        <w:ind w:firstLine="709"/>
        <w:jc w:val="both"/>
        <w:rPr>
          <w:rFonts w:ascii="Times New Roman" w:hAnsi="Times New Roman" w:cs="Times New Roman"/>
          <w:sz w:val="28"/>
          <w:szCs w:val="28"/>
        </w:rPr>
      </w:pPr>
      <w:r w:rsidRPr="00420857">
        <w:rPr>
          <w:rFonts w:ascii="Times New Roman" w:hAnsi="Times New Roman" w:cs="Times New Roman"/>
          <w:sz w:val="28"/>
          <w:szCs w:val="28"/>
        </w:rPr>
        <w:t>Выбор профессии это первый самостоятельный шаг во взрослую жизнь.</w:t>
      </w:r>
      <w:r>
        <w:rPr>
          <w:rFonts w:ascii="Times New Roman" w:hAnsi="Times New Roman" w:cs="Times New Roman"/>
          <w:sz w:val="28"/>
          <w:szCs w:val="28"/>
        </w:rPr>
        <w:t xml:space="preserve"> К выбору учебного заведения, как и форме обучения, стоит подойти ответственно и спланировать все свои действия заранее.</w:t>
      </w:r>
    </w:p>
    <w:p w:rsidR="000D1370" w:rsidRPr="00323420" w:rsidRDefault="00B01CC1" w:rsidP="006B2BE7">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-51435</wp:posOffset>
            </wp:positionH>
            <wp:positionV relativeFrom="paragraph">
              <wp:posOffset>55245</wp:posOffset>
            </wp:positionV>
            <wp:extent cx="828675" cy="704850"/>
            <wp:effectExtent l="19050" t="0" r="9525" b="0"/>
            <wp:wrapSquare wrapText="bothSides"/>
            <wp:docPr id="5" name="Рисунок 16"/>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828675" cy="704850"/>
                    </a:xfrm>
                    <a:prstGeom prst="rect">
                      <a:avLst/>
                    </a:prstGeom>
                    <a:noFill/>
                  </pic:spPr>
                </pic:pic>
              </a:graphicData>
            </a:graphic>
          </wp:anchor>
        </w:drawing>
      </w:r>
      <w:r w:rsidR="000D1370" w:rsidRPr="000D1370">
        <w:rPr>
          <w:rFonts w:ascii="Times New Roman" w:hAnsi="Times New Roman" w:cs="Times New Roman"/>
          <w:sz w:val="28"/>
          <w:szCs w:val="28"/>
        </w:rPr>
        <w:t>В</w:t>
      </w:r>
      <w:r w:rsidR="000D1370">
        <w:rPr>
          <w:rFonts w:ascii="Times New Roman" w:hAnsi="Times New Roman" w:cs="Times New Roman"/>
          <w:b/>
          <w:sz w:val="28"/>
          <w:szCs w:val="28"/>
        </w:rPr>
        <w:t xml:space="preserve"> задании</w:t>
      </w:r>
      <w:r w:rsidR="000D1370" w:rsidRPr="00CB3C79">
        <w:rPr>
          <w:rFonts w:ascii="Times New Roman" w:hAnsi="Times New Roman" w:cs="Times New Roman"/>
          <w:b/>
          <w:sz w:val="28"/>
          <w:szCs w:val="28"/>
        </w:rPr>
        <w:t xml:space="preserve"> №11</w:t>
      </w:r>
      <w:r w:rsidR="000D1370">
        <w:rPr>
          <w:rFonts w:ascii="Times New Roman" w:hAnsi="Times New Roman" w:cs="Times New Roman"/>
          <w:sz w:val="28"/>
          <w:szCs w:val="28"/>
        </w:rPr>
        <w:t xml:space="preserve"> школьникам предлагается создать</w:t>
      </w:r>
      <w:r w:rsidR="000D1370" w:rsidRPr="00B04084">
        <w:rPr>
          <w:rFonts w:ascii="Times New Roman" w:hAnsi="Times New Roman" w:cs="Times New Roman"/>
          <w:sz w:val="28"/>
          <w:szCs w:val="28"/>
        </w:rPr>
        <w:t xml:space="preserve"> свою образовательную траекторию по интересующей</w:t>
      </w:r>
      <w:r w:rsidR="000D1370">
        <w:rPr>
          <w:rFonts w:ascii="Times New Roman" w:hAnsi="Times New Roman" w:cs="Times New Roman"/>
          <w:sz w:val="28"/>
          <w:szCs w:val="28"/>
        </w:rPr>
        <w:t xml:space="preserve"> профессии. </w:t>
      </w:r>
    </w:p>
    <w:p w:rsidR="000D1370" w:rsidRPr="0074363D" w:rsidRDefault="000D1370" w:rsidP="0074363D">
      <w:pPr>
        <w:spacing w:before="100" w:after="100"/>
        <w:rPr>
          <w:rFonts w:ascii="Times New Roman" w:hAnsi="Times New Roman" w:cs="Times New Roman"/>
          <w:b/>
          <w:i/>
          <w:sz w:val="28"/>
          <w:szCs w:val="28"/>
        </w:rPr>
      </w:pPr>
      <w:r w:rsidRPr="0074363D">
        <w:rPr>
          <w:rFonts w:ascii="Times New Roman" w:hAnsi="Times New Roman" w:cs="Times New Roman"/>
          <w:b/>
          <w:i/>
          <w:sz w:val="28"/>
          <w:szCs w:val="28"/>
        </w:rPr>
        <w:t>Методические рекомендации</w:t>
      </w:r>
      <w:r w:rsidR="00B01CC1">
        <w:rPr>
          <w:rFonts w:ascii="Times New Roman" w:hAnsi="Times New Roman" w:cs="Times New Roman"/>
          <w:b/>
          <w:i/>
          <w:sz w:val="28"/>
          <w:szCs w:val="28"/>
        </w:rPr>
        <w:t xml:space="preserve"> к заданию</w:t>
      </w:r>
      <w:r w:rsidRPr="0074363D">
        <w:rPr>
          <w:rFonts w:ascii="Times New Roman" w:hAnsi="Times New Roman" w:cs="Times New Roman"/>
          <w:b/>
          <w:i/>
          <w:sz w:val="28"/>
          <w:szCs w:val="28"/>
        </w:rPr>
        <w:t>:</w:t>
      </w:r>
    </w:p>
    <w:p w:rsidR="000D1370" w:rsidRPr="0074363D" w:rsidRDefault="0074363D" w:rsidP="006B2BE7">
      <w:pPr>
        <w:spacing w:after="0"/>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89984" behindDoc="0" locked="0" layoutInCell="1" allowOverlap="1">
            <wp:simplePos x="0" y="0"/>
            <wp:positionH relativeFrom="column">
              <wp:posOffset>5320665</wp:posOffset>
            </wp:positionH>
            <wp:positionV relativeFrom="paragraph">
              <wp:posOffset>184785</wp:posOffset>
            </wp:positionV>
            <wp:extent cx="609600" cy="857250"/>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09600" cy="857250"/>
                    </a:xfrm>
                    <a:prstGeom prst="rect">
                      <a:avLst/>
                    </a:prstGeom>
                    <a:noFill/>
                  </pic:spPr>
                </pic:pic>
              </a:graphicData>
            </a:graphic>
          </wp:anchor>
        </w:drawing>
      </w:r>
      <w:r w:rsidR="000D1370" w:rsidRPr="0074363D">
        <w:rPr>
          <w:rFonts w:ascii="Times New Roman" w:hAnsi="Times New Roman" w:cs="Times New Roman"/>
          <w:i/>
          <w:sz w:val="28"/>
          <w:szCs w:val="28"/>
        </w:rPr>
        <w:t xml:space="preserve">Данное задание выполняется учащимися самостоятельно, либо при помощи учителя. Школьникам необходимо описать свою образовательную траекторию в соответствии с интересующей специальностью, выбранными уровнями образования и указанием учебных заведений в соответствии с предложенной </w:t>
      </w:r>
      <w:r w:rsidR="00323420" w:rsidRPr="0074363D">
        <w:rPr>
          <w:rFonts w:ascii="Times New Roman" w:hAnsi="Times New Roman" w:cs="Times New Roman"/>
          <w:i/>
          <w:sz w:val="28"/>
          <w:szCs w:val="28"/>
        </w:rPr>
        <w:t xml:space="preserve">выше </w:t>
      </w:r>
      <w:r w:rsidR="000D1370" w:rsidRPr="0074363D">
        <w:rPr>
          <w:rFonts w:ascii="Times New Roman" w:hAnsi="Times New Roman" w:cs="Times New Roman"/>
          <w:i/>
          <w:sz w:val="28"/>
          <w:szCs w:val="28"/>
        </w:rPr>
        <w:t>схемой.</w:t>
      </w:r>
    </w:p>
    <w:p w:rsidR="00420857" w:rsidRDefault="00AD48C5" w:rsidP="00355E8B">
      <w:pPr>
        <w:ind w:firstLine="708"/>
        <w:jc w:val="both"/>
        <w:rPr>
          <w:rFonts w:ascii="Times New Roman" w:hAnsi="Times New Roman" w:cs="Times New Roman"/>
          <w:sz w:val="28"/>
          <w:szCs w:val="28"/>
          <w:highlight w:val="yellow"/>
        </w:rPr>
      </w:pPr>
      <w:r w:rsidRPr="0074363D">
        <w:rPr>
          <w:rFonts w:ascii="Times New Roman" w:hAnsi="Times New Roman" w:cs="Times New Roman"/>
          <w:i/>
          <w:sz w:val="28"/>
          <w:szCs w:val="28"/>
        </w:rPr>
        <w:lastRenderedPageBreak/>
        <w:t xml:space="preserve">Перед выполнением задания учителю следует ознакомить учащихся с актуальной информацией о востребованности специалистов определенного образовательного уровня, учитывая ситуацию на региональном рынке труда и кадровую потребность Красноярского края. </w:t>
      </w:r>
      <w:r w:rsidR="00D64CA8" w:rsidRPr="0074363D">
        <w:rPr>
          <w:rFonts w:ascii="Times New Roman" w:hAnsi="Times New Roman" w:cs="Times New Roman"/>
          <w:i/>
          <w:sz w:val="28"/>
          <w:szCs w:val="28"/>
        </w:rPr>
        <w:t>Важно показать ученикам</w:t>
      </w:r>
      <w:r w:rsidRPr="0074363D">
        <w:rPr>
          <w:rFonts w:ascii="Times New Roman" w:hAnsi="Times New Roman" w:cs="Times New Roman"/>
          <w:i/>
          <w:sz w:val="28"/>
          <w:szCs w:val="28"/>
        </w:rPr>
        <w:t xml:space="preserve"> также связь образовательных учреждений разного уровня и возможности перехода по </w:t>
      </w:r>
      <w:r w:rsidR="00D64CA8" w:rsidRPr="0074363D">
        <w:rPr>
          <w:rFonts w:ascii="Times New Roman" w:hAnsi="Times New Roman" w:cs="Times New Roman"/>
          <w:i/>
          <w:sz w:val="28"/>
          <w:szCs w:val="28"/>
        </w:rPr>
        <w:t>«</w:t>
      </w:r>
      <w:r w:rsidRPr="0074363D">
        <w:rPr>
          <w:rFonts w:ascii="Times New Roman" w:hAnsi="Times New Roman" w:cs="Times New Roman"/>
          <w:i/>
          <w:sz w:val="28"/>
          <w:szCs w:val="28"/>
        </w:rPr>
        <w:t>образовательной лестнице»</w:t>
      </w:r>
      <w:r w:rsidR="00FD0DE2">
        <w:rPr>
          <w:rFonts w:ascii="Times New Roman" w:hAnsi="Times New Roman" w:cs="Times New Roman"/>
          <w:i/>
          <w:sz w:val="28"/>
          <w:szCs w:val="28"/>
        </w:rPr>
        <w:t>.</w:t>
      </w:r>
    </w:p>
    <w:sectPr w:rsidR="00420857" w:rsidSect="00356E25">
      <w:footerReference w:type="default" r:id="rId9"/>
      <w:pgSz w:w="11906" w:h="16838"/>
      <w:pgMar w:top="1134" w:right="850" w:bottom="1134" w:left="1701"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93" w:rsidRDefault="00583F93" w:rsidP="00FF707C">
      <w:pPr>
        <w:spacing w:after="0" w:line="240" w:lineRule="auto"/>
      </w:pPr>
      <w:r>
        <w:separator/>
      </w:r>
    </w:p>
  </w:endnote>
  <w:endnote w:type="continuationSeparator" w:id="1">
    <w:p w:rsidR="00583F93" w:rsidRDefault="00583F93" w:rsidP="00FF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64"/>
    </w:sdtPr>
    <w:sdtContent>
      <w:p w:rsidR="001E7AEE" w:rsidRDefault="00E7365C">
        <w:pPr>
          <w:pStyle w:val="a6"/>
          <w:jc w:val="right"/>
        </w:pPr>
        <w:fldSimple w:instr=" PAGE   \* MERGEFORMAT ">
          <w:r w:rsidR="008C3E2E">
            <w:rPr>
              <w:noProof/>
            </w:rPr>
            <w:t>54</w:t>
          </w:r>
        </w:fldSimple>
      </w:p>
    </w:sdtContent>
  </w:sdt>
  <w:p w:rsidR="001E7AEE" w:rsidRDefault="001E7A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93" w:rsidRDefault="00583F93" w:rsidP="00FF707C">
      <w:pPr>
        <w:spacing w:after="0" w:line="240" w:lineRule="auto"/>
      </w:pPr>
      <w:r>
        <w:separator/>
      </w:r>
    </w:p>
  </w:footnote>
  <w:footnote w:type="continuationSeparator" w:id="1">
    <w:p w:rsidR="00583F93" w:rsidRDefault="00583F93" w:rsidP="00FF7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190"/>
    <w:multiLevelType w:val="hybridMultilevel"/>
    <w:tmpl w:val="72A80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B63968"/>
    <w:multiLevelType w:val="hybridMultilevel"/>
    <w:tmpl w:val="1268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0996"/>
    <w:rsid w:val="0000039B"/>
    <w:rsid w:val="000209CD"/>
    <w:rsid w:val="00062D6A"/>
    <w:rsid w:val="000D1370"/>
    <w:rsid w:val="000E74C2"/>
    <w:rsid w:val="001764C2"/>
    <w:rsid w:val="001E3C8E"/>
    <w:rsid w:val="001E5A05"/>
    <w:rsid w:val="001E7AEE"/>
    <w:rsid w:val="002357C8"/>
    <w:rsid w:val="00266BB0"/>
    <w:rsid w:val="00296EDA"/>
    <w:rsid w:val="002A0380"/>
    <w:rsid w:val="002B01A1"/>
    <w:rsid w:val="002B33A2"/>
    <w:rsid w:val="002F4B77"/>
    <w:rsid w:val="002F5E61"/>
    <w:rsid w:val="00317F7C"/>
    <w:rsid w:val="00323420"/>
    <w:rsid w:val="00355A73"/>
    <w:rsid w:val="00355E8B"/>
    <w:rsid w:val="00356E25"/>
    <w:rsid w:val="003B148B"/>
    <w:rsid w:val="003E37DE"/>
    <w:rsid w:val="00420857"/>
    <w:rsid w:val="0049749B"/>
    <w:rsid w:val="004D1643"/>
    <w:rsid w:val="004F2849"/>
    <w:rsid w:val="00513760"/>
    <w:rsid w:val="00520ACF"/>
    <w:rsid w:val="00583F93"/>
    <w:rsid w:val="005D470C"/>
    <w:rsid w:val="006530AE"/>
    <w:rsid w:val="006B2BE7"/>
    <w:rsid w:val="00703069"/>
    <w:rsid w:val="0071479B"/>
    <w:rsid w:val="0074363D"/>
    <w:rsid w:val="00761678"/>
    <w:rsid w:val="00774518"/>
    <w:rsid w:val="00790CBF"/>
    <w:rsid w:val="008675F1"/>
    <w:rsid w:val="008B6F07"/>
    <w:rsid w:val="008C3E2E"/>
    <w:rsid w:val="00947839"/>
    <w:rsid w:val="009579CC"/>
    <w:rsid w:val="00984C64"/>
    <w:rsid w:val="009A34E5"/>
    <w:rsid w:val="009E5607"/>
    <w:rsid w:val="009F4343"/>
    <w:rsid w:val="00A521F2"/>
    <w:rsid w:val="00A66384"/>
    <w:rsid w:val="00AD48C5"/>
    <w:rsid w:val="00B01CC1"/>
    <w:rsid w:val="00B3350F"/>
    <w:rsid w:val="00B471F3"/>
    <w:rsid w:val="00BC4642"/>
    <w:rsid w:val="00C66D95"/>
    <w:rsid w:val="00CC4396"/>
    <w:rsid w:val="00D04322"/>
    <w:rsid w:val="00D64CA8"/>
    <w:rsid w:val="00D708F1"/>
    <w:rsid w:val="00DD60F1"/>
    <w:rsid w:val="00DE1F32"/>
    <w:rsid w:val="00DE3ED9"/>
    <w:rsid w:val="00E120B7"/>
    <w:rsid w:val="00E52175"/>
    <w:rsid w:val="00E71A9D"/>
    <w:rsid w:val="00E7365C"/>
    <w:rsid w:val="00EA556F"/>
    <w:rsid w:val="00F00996"/>
    <w:rsid w:val="00F50F68"/>
    <w:rsid w:val="00FD0DE2"/>
    <w:rsid w:val="00FE6090"/>
    <w:rsid w:val="00FF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3" type="connector" idref="#_x0000_s1034"/>
        <o:r id="V:Rule14" type="connector" idref="#_x0000_s1057"/>
        <o:r id="V:Rule15" type="connector" idref="#_x0000_s1029"/>
        <o:r id="V:Rule16" type="connector" idref="#_x0000_s1055"/>
        <o:r id="V:Rule17" type="connector" idref="#_x0000_s1026"/>
        <o:r id="V:Rule18" type="connector" idref="#_x0000_s1053"/>
        <o:r id="V:Rule19" type="connector" idref="#_x0000_s1032"/>
        <o:r id="V:Rule20" type="connector" idref="#_x0000_s1028"/>
        <o:r id="V:Rule21" type="connector" idref="#_x0000_s1042"/>
        <o:r id="V:Rule22" type="connector" idref="#_x0000_s1056"/>
        <o:r id="V:Rule23" type="connector" idref="#_x0000_s1027"/>
        <o:r id="V:Rule24" type="connector" idref="#_x0000_s1030"/>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96"/>
    <w:pPr>
      <w:ind w:left="720"/>
      <w:contextualSpacing/>
    </w:pPr>
    <w:rPr>
      <w:rFonts w:eastAsiaTheme="minorHAnsi"/>
      <w:lang w:eastAsia="en-US"/>
    </w:rPr>
  </w:style>
  <w:style w:type="paragraph" w:styleId="a4">
    <w:name w:val="header"/>
    <w:basedOn w:val="a"/>
    <w:link w:val="a5"/>
    <w:uiPriority w:val="99"/>
    <w:semiHidden/>
    <w:unhideWhenUsed/>
    <w:rsid w:val="00FF70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707C"/>
  </w:style>
  <w:style w:type="paragraph" w:styleId="a6">
    <w:name w:val="footer"/>
    <w:basedOn w:val="a"/>
    <w:link w:val="a7"/>
    <w:uiPriority w:val="99"/>
    <w:unhideWhenUsed/>
    <w:rsid w:val="00FF70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07C"/>
  </w:style>
  <w:style w:type="table" w:styleId="a8">
    <w:name w:val="Table Grid"/>
    <w:basedOn w:val="a1"/>
    <w:uiPriority w:val="59"/>
    <w:rsid w:val="00D64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436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207-1</cp:lastModifiedBy>
  <cp:revision>27</cp:revision>
  <dcterms:created xsi:type="dcterms:W3CDTF">2013-08-16T02:00:00Z</dcterms:created>
  <dcterms:modified xsi:type="dcterms:W3CDTF">2013-10-10T03:44:00Z</dcterms:modified>
</cp:coreProperties>
</file>